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E6" w:rsidRPr="00474857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F87BA2">
        <w:rPr>
          <w:b/>
          <w:sz w:val="24"/>
          <w:szCs w:val="24"/>
        </w:rPr>
        <w:t xml:space="preserve">ДОГОВОР </w:t>
      </w:r>
      <w:r>
        <w:rPr>
          <w:b/>
          <w:sz w:val="24"/>
          <w:szCs w:val="24"/>
        </w:rPr>
        <w:t>№ ____________</w:t>
      </w:r>
    </w:p>
    <w:p w:rsidR="00493AE6" w:rsidRPr="00F0469C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F0469C">
        <w:rPr>
          <w:b/>
          <w:sz w:val="24"/>
          <w:szCs w:val="24"/>
        </w:rPr>
        <w:t xml:space="preserve">оказания услуг </w:t>
      </w:r>
      <w:r w:rsidRPr="00F0469C">
        <w:rPr>
          <w:rFonts w:eastAsia="Calibri"/>
          <w:b/>
          <w:bCs/>
          <w:sz w:val="22"/>
          <w:szCs w:val="22"/>
        </w:rPr>
        <w:t xml:space="preserve"> </w:t>
      </w:r>
      <w:r w:rsidRPr="00F0469C">
        <w:rPr>
          <w:rFonts w:eastAsia="Calibri"/>
          <w:b/>
          <w:bCs/>
          <w:sz w:val="24"/>
          <w:szCs w:val="24"/>
        </w:rPr>
        <w:t xml:space="preserve">по </w:t>
      </w:r>
      <w:r>
        <w:rPr>
          <w:rFonts w:eastAsia="Calibri"/>
          <w:b/>
          <w:bCs/>
          <w:sz w:val="24"/>
          <w:szCs w:val="24"/>
        </w:rPr>
        <w:t xml:space="preserve">проверке технического состояния транспортных средств </w:t>
      </w:r>
    </w:p>
    <w:p w:rsidR="00493AE6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г.Красноярск </w:t>
      </w:r>
      <w:r w:rsidRPr="00F87BA2">
        <w:rPr>
          <w:sz w:val="24"/>
          <w:szCs w:val="24"/>
        </w:rPr>
        <w:tab/>
      </w:r>
      <w:r>
        <w:rPr>
          <w:sz w:val="24"/>
          <w:szCs w:val="24"/>
        </w:rPr>
        <w:t xml:space="preserve">        «______»___________ </w:t>
      </w:r>
      <w:r w:rsidRPr="00F87BA2">
        <w:rPr>
          <w:sz w:val="24"/>
          <w:szCs w:val="24"/>
        </w:rPr>
        <w:t>20</w:t>
      </w:r>
      <w:r>
        <w:rPr>
          <w:sz w:val="24"/>
          <w:szCs w:val="24"/>
        </w:rPr>
        <w:t>___</w:t>
      </w:r>
      <w:r w:rsidRPr="00F87BA2">
        <w:rPr>
          <w:sz w:val="24"/>
          <w:szCs w:val="24"/>
        </w:rPr>
        <w:t>года</w:t>
      </w:r>
    </w:p>
    <w:p w:rsidR="00493AE6" w:rsidRPr="00F87BA2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ООО «КраМЗ-Авто»</w:t>
      </w:r>
      <w:r w:rsidRPr="00F87BA2">
        <w:rPr>
          <w:b/>
          <w:sz w:val="24"/>
          <w:szCs w:val="24"/>
        </w:rPr>
        <w:t>,</w:t>
      </w:r>
      <w:r w:rsidRPr="00F87BA2">
        <w:rPr>
          <w:sz w:val="24"/>
          <w:szCs w:val="24"/>
        </w:rPr>
        <w:t xml:space="preserve"> именуемое в дальнейшем Заказчик, в лице директора </w:t>
      </w:r>
      <w:r>
        <w:rPr>
          <w:sz w:val="24"/>
          <w:szCs w:val="24"/>
        </w:rPr>
        <w:t xml:space="preserve">ООО </w:t>
      </w:r>
      <w:r w:rsidRPr="00F87BA2">
        <w:rPr>
          <w:sz w:val="24"/>
          <w:szCs w:val="24"/>
        </w:rPr>
        <w:t>«</w:t>
      </w:r>
      <w:r>
        <w:rPr>
          <w:sz w:val="24"/>
          <w:szCs w:val="24"/>
        </w:rPr>
        <w:t>КраМЗ-Авто»</w:t>
      </w:r>
      <w:r w:rsidRPr="00F87BA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Крупицкого</w:t>
      </w:r>
      <w:proofErr w:type="spellEnd"/>
      <w:r>
        <w:rPr>
          <w:sz w:val="24"/>
          <w:szCs w:val="24"/>
        </w:rPr>
        <w:t xml:space="preserve"> Андрея Владимировича</w:t>
      </w:r>
      <w:r w:rsidRPr="00F87BA2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 xml:space="preserve">Устава </w:t>
      </w:r>
      <w:r w:rsidRPr="00F87BA2">
        <w:rPr>
          <w:sz w:val="24"/>
          <w:szCs w:val="24"/>
        </w:rPr>
        <w:t>с одной стороны, и</w:t>
      </w:r>
      <w:r>
        <w:rPr>
          <w:sz w:val="24"/>
          <w:szCs w:val="24"/>
        </w:rPr>
        <w:t xml:space="preserve"> _________________________</w:t>
      </w:r>
      <w:r w:rsidRPr="00F87BA2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_________________________</w:t>
      </w:r>
      <w:r w:rsidRPr="00F87BA2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F87BA2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_________________</w:t>
      </w:r>
      <w:r w:rsidRPr="00F87BA2">
        <w:rPr>
          <w:sz w:val="24"/>
          <w:szCs w:val="24"/>
        </w:rPr>
        <w:t>, именуемое в дальнейшем «Исполнитель», с др</w:t>
      </w:r>
      <w:r>
        <w:rPr>
          <w:sz w:val="24"/>
          <w:szCs w:val="24"/>
        </w:rPr>
        <w:t>угой стороны, вместе именуемые «С</w:t>
      </w:r>
      <w:r w:rsidRPr="00F87BA2">
        <w:rPr>
          <w:sz w:val="24"/>
          <w:szCs w:val="24"/>
        </w:rPr>
        <w:t>тороны</w:t>
      </w:r>
      <w:r>
        <w:rPr>
          <w:sz w:val="24"/>
          <w:szCs w:val="24"/>
        </w:rPr>
        <w:t>» или по отдельности «Сторона»</w:t>
      </w:r>
      <w:r w:rsidRPr="00F87BA2">
        <w:rPr>
          <w:sz w:val="24"/>
          <w:szCs w:val="24"/>
        </w:rPr>
        <w:t>,</w:t>
      </w:r>
      <w:r>
        <w:rPr>
          <w:sz w:val="24"/>
          <w:szCs w:val="24"/>
        </w:rPr>
        <w:t xml:space="preserve"> на основании Протокола заседания Закупочной комиссии по оценке предложений и выбору победителя от __________________ № ______________________ </w:t>
      </w:r>
      <w:r w:rsidRPr="00F87BA2">
        <w:rPr>
          <w:sz w:val="24"/>
          <w:szCs w:val="24"/>
        </w:rPr>
        <w:t>заключили настоящий Договор о нижеследующем:</w:t>
      </w:r>
      <w:proofErr w:type="gramEnd"/>
    </w:p>
    <w:p w:rsidR="00493AE6" w:rsidRPr="00F87BA2" w:rsidRDefault="00493AE6" w:rsidP="00493AE6">
      <w:pPr>
        <w:shd w:val="clear" w:color="auto" w:fill="FFFFFF"/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33E28">
        <w:rPr>
          <w:b/>
          <w:spacing w:val="-16"/>
          <w:sz w:val="24"/>
          <w:szCs w:val="24"/>
        </w:rPr>
        <w:t xml:space="preserve">1. </w:t>
      </w:r>
      <w:r w:rsidRPr="00533E28">
        <w:rPr>
          <w:b/>
          <w:sz w:val="24"/>
          <w:szCs w:val="24"/>
        </w:rPr>
        <w:t>ПРЕДМЕТ ДОГОВОРА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474857">
        <w:rPr>
          <w:sz w:val="24"/>
          <w:szCs w:val="24"/>
        </w:rPr>
        <w:t>Заказчик поручает</w:t>
      </w:r>
      <w:r>
        <w:rPr>
          <w:sz w:val="24"/>
          <w:szCs w:val="24"/>
        </w:rPr>
        <w:t xml:space="preserve">, а Исполнитель принимает на себя обязательства по выполнению диагностике технического состояния транспортных средств с использованием средств технического диагностирования при государственном техническом осмотре, а Заказчик принимает на себя обязательства </w:t>
      </w:r>
      <w:proofErr w:type="gramStart"/>
      <w:r>
        <w:rPr>
          <w:sz w:val="24"/>
          <w:szCs w:val="24"/>
        </w:rPr>
        <w:t>принять и оплатить</w:t>
      </w:r>
      <w:proofErr w:type="gramEnd"/>
      <w:r>
        <w:rPr>
          <w:sz w:val="24"/>
          <w:szCs w:val="24"/>
        </w:rPr>
        <w:t xml:space="preserve"> оказанные услуги  </w:t>
      </w:r>
    </w:p>
    <w:p w:rsidR="00493AE6" w:rsidRPr="00474857" w:rsidRDefault="00493AE6" w:rsidP="00493AE6">
      <w:pPr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ПРАВА И ОБЯЗАННОСТИ СТОРОН.</w:t>
      </w:r>
    </w:p>
    <w:p w:rsidR="00493AE6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AD1CB8">
        <w:rPr>
          <w:b/>
          <w:sz w:val="24"/>
          <w:szCs w:val="24"/>
        </w:rPr>
        <w:t>.1 Исполнитель: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Pr="00AD1CB8">
        <w:rPr>
          <w:sz w:val="24"/>
          <w:szCs w:val="24"/>
        </w:rPr>
        <w:t>.1.1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Обязан проверить техническое состояние транспортных средств Заказчика на предмет их соответствия требованиям нормативно-технической документации, по условиям безопасности дорожного движения и выдать диагностическую карту.</w:t>
      </w:r>
      <w:proofErr w:type="gramEnd"/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2.1.2.  Исполнитель оказывает услуги указанные в п.1.1 по месту нахождения пункта технического осмотр: ______________________________________________________________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2.1.3. Исполнитель обязан выполнить услуги своими силами с надлежащим качеством.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ПОРЯДОК СДАЧИ И ПРИЕМКИ РАБОТ.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F0469C">
        <w:rPr>
          <w:sz w:val="24"/>
          <w:szCs w:val="24"/>
        </w:rPr>
        <w:t xml:space="preserve">.1. </w:t>
      </w:r>
      <w:r>
        <w:rPr>
          <w:sz w:val="24"/>
          <w:szCs w:val="24"/>
        </w:rPr>
        <w:t>Услуги считаются выполненными после подписания акты приема передачи услуг Заказчиком. В акте указывается: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наименование оказанных услуг,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стоимость оказанных услуг,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качество оказанных услуг 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3.2. В акт может быть включена, любая информация, которую стороны сочтут необходимой указать.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F0469C">
        <w:rPr>
          <w:b/>
          <w:sz w:val="24"/>
          <w:szCs w:val="24"/>
        </w:rPr>
        <w:t>.СТОИМОСТЬ РАБОТ И ПОРЯДОК РАСЧЕТОВ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4.1. Стоимость услуг по настоящему договору определяется на основании Постановления правительства Красноярского края  ______________________________________________о предельном размере платы за проведение технического осмотра транспортных средств (приложение №2) и при наличии СТС (свидетельства о государственной регистрации транспортного средства) или копии ПТС (паспорта транспортного средства).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4.2. Оплата производится Заказчиком _____________________________________________ путем перечисления денежных средств на расчетный счет Исполнителя, на основании переданных документов, Акта об оказанных услугах, диагностической карты транспортного средства.</w:t>
      </w:r>
    </w:p>
    <w:p w:rsidR="00493AE6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4.3. Ориентировочная стоимость услуг в период действия договора составляет</w:t>
      </w:r>
      <w:proofErr w:type="gramStart"/>
      <w:r>
        <w:rPr>
          <w:sz w:val="24"/>
          <w:szCs w:val="24"/>
        </w:rPr>
        <w:t xml:space="preserve"> </w:t>
      </w:r>
      <w:r w:rsidR="008313C0" w:rsidRPr="008313C0">
        <w:rPr>
          <w:sz w:val="24"/>
          <w:szCs w:val="24"/>
        </w:rPr>
        <w:t>________</w:t>
      </w:r>
      <w:r>
        <w:rPr>
          <w:sz w:val="24"/>
          <w:szCs w:val="24"/>
        </w:rPr>
        <w:t xml:space="preserve"> (</w:t>
      </w:r>
      <w:r w:rsidR="008313C0" w:rsidRPr="008313C0">
        <w:rPr>
          <w:sz w:val="24"/>
          <w:szCs w:val="24"/>
        </w:rPr>
        <w:t>___________</w:t>
      </w:r>
      <w:r>
        <w:rPr>
          <w:sz w:val="24"/>
          <w:szCs w:val="24"/>
        </w:rPr>
        <w:t xml:space="preserve">) </w:t>
      </w:r>
      <w:proofErr w:type="gramEnd"/>
      <w:r>
        <w:rPr>
          <w:sz w:val="24"/>
          <w:szCs w:val="24"/>
        </w:rPr>
        <w:t>рублей 00копеек, в случае если в период действия договора при оказании услуг сумма превысит лимит, Стороны обязуются оформить изменения дополнительным соглашением к настоящему договору с указанием новой стоимости.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Pr="00C6389D" w:rsidRDefault="00493AE6" w:rsidP="00493AE6">
      <w:pPr>
        <w:pStyle w:val="a4"/>
        <w:rPr>
          <w:b/>
          <w:sz w:val="24"/>
        </w:rPr>
      </w:pPr>
      <w:r>
        <w:rPr>
          <w:b/>
          <w:sz w:val="24"/>
        </w:rPr>
        <w:t>5</w:t>
      </w:r>
      <w:r w:rsidRPr="00C6389D">
        <w:rPr>
          <w:b/>
          <w:sz w:val="24"/>
        </w:rPr>
        <w:t xml:space="preserve">. </w:t>
      </w:r>
      <w:r>
        <w:rPr>
          <w:b/>
          <w:sz w:val="24"/>
        </w:rPr>
        <w:t>СРОК ДЕЙСТВИЯ ДОГОВОРА.</w:t>
      </w:r>
    </w:p>
    <w:p w:rsidR="00493AE6" w:rsidRPr="00C6389D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5</w:t>
      </w:r>
      <w:r w:rsidRPr="00C6389D">
        <w:rPr>
          <w:sz w:val="24"/>
        </w:rPr>
        <w:t>.1</w:t>
      </w:r>
      <w:r>
        <w:rPr>
          <w:sz w:val="24"/>
        </w:rPr>
        <w:t xml:space="preserve"> Настоящий договор </w:t>
      </w:r>
      <w:proofErr w:type="gramStart"/>
      <w:r>
        <w:rPr>
          <w:sz w:val="24"/>
        </w:rPr>
        <w:t>вступает в силу с момента его подписания обеими сторонами и действует</w:t>
      </w:r>
      <w:proofErr w:type="gramEnd"/>
      <w:r>
        <w:rPr>
          <w:sz w:val="24"/>
        </w:rPr>
        <w:t xml:space="preserve"> до </w:t>
      </w:r>
      <w:r w:rsidR="008313C0" w:rsidRPr="008313C0">
        <w:rPr>
          <w:sz w:val="24"/>
        </w:rPr>
        <w:t>31</w:t>
      </w:r>
      <w:r>
        <w:rPr>
          <w:sz w:val="24"/>
        </w:rPr>
        <w:t>.</w:t>
      </w:r>
      <w:r w:rsidR="008313C0" w:rsidRPr="008313C0">
        <w:rPr>
          <w:sz w:val="24"/>
        </w:rPr>
        <w:t>12</w:t>
      </w:r>
      <w:r>
        <w:rPr>
          <w:sz w:val="24"/>
        </w:rPr>
        <w:t>.20</w:t>
      </w:r>
      <w:r w:rsidR="008313C0" w:rsidRPr="008313C0">
        <w:rPr>
          <w:sz w:val="24"/>
        </w:rPr>
        <w:t>22</w:t>
      </w:r>
      <w:r>
        <w:rPr>
          <w:sz w:val="24"/>
        </w:rPr>
        <w:t>г. Моментом подписания является дата, указанная в верхнем углу на первой странице настоящего договора.</w:t>
      </w:r>
    </w:p>
    <w:p w:rsidR="00493AE6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outlineLvl w:val="0"/>
        <w:rPr>
          <w:sz w:val="24"/>
        </w:rPr>
      </w:pPr>
      <w:r>
        <w:rPr>
          <w:sz w:val="24"/>
        </w:rPr>
        <w:lastRenderedPageBreak/>
        <w:t>5.2. Д</w:t>
      </w:r>
      <w:r w:rsidRPr="00C6389D">
        <w:rPr>
          <w:sz w:val="24"/>
        </w:rPr>
        <w:t xml:space="preserve">оговор </w:t>
      </w:r>
      <w:r w:rsidRPr="00D14B40">
        <w:rPr>
          <w:sz w:val="24"/>
        </w:rPr>
        <w:t xml:space="preserve">на </w:t>
      </w:r>
      <w:r w:rsidRPr="00D14B40">
        <w:rPr>
          <w:sz w:val="24"/>
          <w:szCs w:val="24"/>
        </w:rPr>
        <w:t xml:space="preserve">оказание услуг </w:t>
      </w:r>
      <w:r w:rsidRPr="00D14B40">
        <w:rPr>
          <w:rFonts w:eastAsia="Calibri"/>
          <w:bCs/>
          <w:sz w:val="22"/>
          <w:szCs w:val="22"/>
        </w:rPr>
        <w:t xml:space="preserve"> </w:t>
      </w:r>
      <w:r w:rsidRPr="00D14B40">
        <w:rPr>
          <w:rFonts w:eastAsia="Calibri"/>
          <w:bCs/>
          <w:sz w:val="24"/>
          <w:szCs w:val="24"/>
        </w:rPr>
        <w:t>по проверке технического состояния транспортных средств</w:t>
      </w:r>
      <w:r>
        <w:rPr>
          <w:sz w:val="24"/>
        </w:rPr>
        <w:t xml:space="preserve">,  может </w:t>
      </w:r>
      <w:proofErr w:type="gramStart"/>
      <w:r>
        <w:rPr>
          <w:sz w:val="24"/>
        </w:rPr>
        <w:t>быть</w:t>
      </w:r>
      <w:proofErr w:type="gramEnd"/>
      <w:r>
        <w:rPr>
          <w:sz w:val="24"/>
        </w:rPr>
        <w:t xml:space="preserve"> расторгнут каждой из сторон досрочно, с предупреждением другой стороны за один месяц до даты предполагаемого расторжения.</w:t>
      </w:r>
    </w:p>
    <w:p w:rsidR="00493AE6" w:rsidRDefault="00493AE6" w:rsidP="00493AE6">
      <w:pPr>
        <w:pStyle w:val="a4"/>
        <w:jc w:val="both"/>
        <w:rPr>
          <w:sz w:val="24"/>
        </w:rPr>
      </w:pPr>
    </w:p>
    <w:p w:rsidR="00493AE6" w:rsidRPr="00783A54" w:rsidRDefault="00493AE6" w:rsidP="00493AE6">
      <w:pPr>
        <w:pStyle w:val="a3"/>
        <w:shd w:val="clear" w:color="auto" w:fill="FFFFFF"/>
        <w:tabs>
          <w:tab w:val="left" w:pos="9356"/>
        </w:tabs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Pr="00783A54">
        <w:rPr>
          <w:b/>
          <w:bCs/>
          <w:color w:val="000000"/>
          <w:sz w:val="22"/>
          <w:szCs w:val="22"/>
        </w:rPr>
        <w:t xml:space="preserve">. </w:t>
      </w:r>
      <w:r>
        <w:rPr>
          <w:b/>
          <w:bCs/>
          <w:color w:val="000000"/>
          <w:sz w:val="22"/>
          <w:szCs w:val="22"/>
        </w:rPr>
        <w:t>ФОРС-МАЖЕРНЫЕ ОБСТОЯТЕЛЬСТВА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.1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пунктом </w:t>
      </w: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.1. 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493AE6" w:rsidRDefault="00493AE6" w:rsidP="00493AE6">
      <w:pPr>
        <w:pStyle w:val="a4"/>
        <w:jc w:val="both"/>
        <w:rPr>
          <w:b/>
          <w:sz w:val="24"/>
        </w:rPr>
      </w:pPr>
    </w:p>
    <w:p w:rsidR="00493AE6" w:rsidRDefault="00493AE6" w:rsidP="00493AE6">
      <w:pPr>
        <w:pStyle w:val="a4"/>
        <w:rPr>
          <w:b/>
          <w:sz w:val="24"/>
        </w:rPr>
      </w:pPr>
      <w:r w:rsidRPr="00B365CD">
        <w:rPr>
          <w:b/>
          <w:sz w:val="24"/>
        </w:rPr>
        <w:t xml:space="preserve">7. </w:t>
      </w:r>
      <w:r>
        <w:rPr>
          <w:b/>
          <w:sz w:val="24"/>
        </w:rPr>
        <w:t>ПРОЧИЕ УСЛОВИЯ</w:t>
      </w:r>
    </w:p>
    <w:p w:rsidR="00493AE6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 xml:space="preserve">7.1 Договор может быть </w:t>
      </w:r>
      <w:proofErr w:type="gramStart"/>
      <w:r>
        <w:rPr>
          <w:sz w:val="24"/>
        </w:rPr>
        <w:t>изменен и дополнен</w:t>
      </w:r>
      <w:proofErr w:type="gramEnd"/>
      <w:r>
        <w:rPr>
          <w:sz w:val="24"/>
        </w:rPr>
        <w:t xml:space="preserve"> по соглашению Сторон. Изменения и/или дополнения должны быть </w:t>
      </w:r>
      <w:proofErr w:type="gramStart"/>
      <w:r>
        <w:rPr>
          <w:sz w:val="24"/>
        </w:rPr>
        <w:t>оформлены письменно и подписаны</w:t>
      </w:r>
      <w:proofErr w:type="gramEnd"/>
      <w:r>
        <w:rPr>
          <w:sz w:val="24"/>
        </w:rPr>
        <w:t xml:space="preserve"> обеими сторонами договора.</w:t>
      </w:r>
    </w:p>
    <w:p w:rsidR="00493AE6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7.2. Ответственность сторон определяется в соответствии с действующим законодательством РФ.</w:t>
      </w:r>
    </w:p>
    <w:p w:rsidR="00493AE6" w:rsidRPr="00B365CD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7.3.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разбирательства: предъявления претензии. Срок ответа на претензию 15 дней с момента ее получения, без учета пробега почты. При не достижении взаимоприемлемого решения или неполучения ответа на претензию в установленный срок, стороны в праве передать спорный вопрос на разрешение в Арбитражный суд  Красноярского края в соответствии с АПК РФ</w:t>
      </w:r>
    </w:p>
    <w:p w:rsidR="00493AE6" w:rsidRDefault="00493AE6" w:rsidP="00493AE6">
      <w:pPr>
        <w:pStyle w:val="a4"/>
        <w:jc w:val="both"/>
      </w:pPr>
    </w:p>
    <w:p w:rsidR="00493AE6" w:rsidRPr="00783A54" w:rsidRDefault="00493AE6" w:rsidP="00493AE6">
      <w:pPr>
        <w:jc w:val="center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>8. ЮРИДИЧЕСКИЕ АДРЕСА И БАНКОВСКИЕ РЕКВИЗИТЫ СТОРОН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 w:rsidRPr="005C3072">
        <w:rPr>
          <w:sz w:val="24"/>
          <w:szCs w:val="24"/>
        </w:rPr>
        <w:t>8.1. В случае изменения юридического адреса или обслуживающего банка стороны обязаны в десятидневный срок уведомить об этом друг друга.</w:t>
      </w:r>
    </w:p>
    <w:p w:rsidR="00493AE6" w:rsidRPr="005C3072" w:rsidRDefault="00493AE6" w:rsidP="00493AE6">
      <w:pPr>
        <w:spacing w:line="240" w:lineRule="auto"/>
        <w:ind w:firstLine="0"/>
        <w:rPr>
          <w:sz w:val="24"/>
          <w:szCs w:val="24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4"/>
        <w:gridCol w:w="4651"/>
      </w:tblGrid>
      <w:tr w:rsidR="00493AE6" w:rsidRPr="00D14B40" w:rsidTr="00E0614B">
        <w:trPr>
          <w:trHeight w:val="24"/>
        </w:trPr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14B40">
              <w:rPr>
                <w:b/>
                <w:sz w:val="22"/>
                <w:szCs w:val="22"/>
              </w:rPr>
              <w:t xml:space="preserve"> Заказчик: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 w:rsidRPr="00D14B40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493AE6" w:rsidRPr="002E7F35" w:rsidTr="00E0614B">
        <w:trPr>
          <w:cantSplit/>
          <w:trHeight w:val="1429"/>
        </w:trPr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tabs>
                <w:tab w:val="left" w:pos="180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14B40">
              <w:rPr>
                <w:b/>
                <w:sz w:val="22"/>
                <w:szCs w:val="22"/>
              </w:rPr>
              <w:t>ООО «КраМЗ-Авто»</w:t>
            </w:r>
          </w:p>
          <w:p w:rsidR="00493AE6" w:rsidRPr="007D7A05" w:rsidRDefault="00493AE6" w:rsidP="007D7A0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Место нахождения и почтовый адрес общества: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660111, Красноярский край, г. Красноярск,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ул. Пограничников, 37 «А»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ИНН 2465040592, КПП 246501001,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ОГРН 1022402480660</w:t>
            </w:r>
          </w:p>
          <w:p w:rsidR="007D7A05" w:rsidRPr="007D7A05" w:rsidRDefault="007D7A05" w:rsidP="007D7A0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Ф-л Банка ГПБ (АО) «Восточно-Сибирский»</w:t>
            </w:r>
          </w:p>
          <w:p w:rsidR="007D7A05" w:rsidRPr="007D7A05" w:rsidRDefault="00493AE6" w:rsidP="007D7A0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7D7A05">
              <w:rPr>
                <w:sz w:val="24"/>
                <w:szCs w:val="24"/>
              </w:rPr>
              <w:t>р</w:t>
            </w:r>
            <w:proofErr w:type="gramEnd"/>
            <w:r w:rsidRPr="007D7A05">
              <w:rPr>
                <w:sz w:val="24"/>
                <w:szCs w:val="24"/>
              </w:rPr>
              <w:t xml:space="preserve">/с № </w:t>
            </w:r>
            <w:r w:rsidR="007D7A05" w:rsidRPr="007D7A05">
              <w:rPr>
                <w:sz w:val="24"/>
                <w:szCs w:val="24"/>
              </w:rPr>
              <w:t>40702810622340001633</w:t>
            </w:r>
          </w:p>
          <w:p w:rsidR="007D7A05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БИК </w:t>
            </w:r>
            <w:r w:rsidR="007D7A05" w:rsidRPr="007D7A05">
              <w:rPr>
                <w:sz w:val="24"/>
                <w:szCs w:val="24"/>
              </w:rPr>
              <w:t>040407877</w:t>
            </w:r>
          </w:p>
          <w:p w:rsidR="00493AE6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к/с № </w:t>
            </w:r>
            <w:r w:rsidR="007D7A05" w:rsidRPr="007D7A05">
              <w:rPr>
                <w:sz w:val="24"/>
                <w:szCs w:val="24"/>
              </w:rPr>
              <w:t>30101810100000000877</w:t>
            </w:r>
          </w:p>
          <w:p w:rsidR="00493AE6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  <w:lang w:val="en-US"/>
              </w:rPr>
            </w:pPr>
            <w:r w:rsidRPr="007D7A05">
              <w:rPr>
                <w:sz w:val="24"/>
                <w:szCs w:val="24"/>
              </w:rPr>
              <w:t xml:space="preserve">Тел.(391)256-49-87, факс. </w:t>
            </w:r>
            <w:r w:rsidRPr="007D7A05">
              <w:rPr>
                <w:sz w:val="24"/>
                <w:szCs w:val="24"/>
                <w:lang w:val="en-US"/>
              </w:rPr>
              <w:t>(391)256-31-18.</w:t>
            </w:r>
          </w:p>
          <w:p w:rsidR="00493AE6" w:rsidRPr="00D14B40" w:rsidRDefault="00493AE6" w:rsidP="007D7A05">
            <w:pPr>
              <w:spacing w:line="240" w:lineRule="auto"/>
              <w:ind w:firstLine="0"/>
              <w:rPr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7D7A05">
              <w:rPr>
                <w:bCs/>
                <w:sz w:val="24"/>
                <w:szCs w:val="24"/>
              </w:rPr>
              <w:t>Е</w:t>
            </w:r>
            <w:proofErr w:type="gramEnd"/>
            <w:r w:rsidRPr="007D7A05">
              <w:rPr>
                <w:bCs/>
                <w:sz w:val="24"/>
                <w:szCs w:val="24"/>
                <w:lang w:val="en-US"/>
              </w:rPr>
              <w:t xml:space="preserve">-mail: </w:t>
            </w:r>
            <w:r w:rsidR="007D7A05" w:rsidRPr="007D7A05">
              <w:rPr>
                <w:color w:val="000000"/>
                <w:sz w:val="24"/>
                <w:szCs w:val="24"/>
                <w:lang w:val="en-US"/>
              </w:rPr>
              <w:t>KraMZ-Avto.KRSK@rusal.com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493AE6" w:rsidRPr="005C3072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>ПОДПИСИ СТОРОН:</w:t>
      </w:r>
    </w:p>
    <w:p w:rsidR="00493AE6" w:rsidRPr="005C3072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493AE6" w:rsidRPr="005C3072" w:rsidTr="00E0614B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C3072">
              <w:rPr>
                <w:b/>
                <w:sz w:val="24"/>
                <w:szCs w:val="24"/>
              </w:rPr>
              <w:t xml:space="preserve">  Заказчик:</w:t>
            </w:r>
          </w:p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  <w:lang w:val="en-US"/>
              </w:rPr>
            </w:pPr>
            <w:r w:rsidRPr="005C3072">
              <w:rPr>
                <w:b/>
                <w:sz w:val="24"/>
                <w:szCs w:val="24"/>
              </w:rPr>
              <w:t xml:space="preserve">    Исполнитель: </w:t>
            </w:r>
          </w:p>
        </w:tc>
      </w:tr>
    </w:tbl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Директор </w:t>
      </w:r>
      <w:r w:rsidRPr="005C3072">
        <w:rPr>
          <w:b/>
          <w:sz w:val="24"/>
          <w:szCs w:val="24"/>
        </w:rPr>
        <w:tab/>
        <w:t xml:space="preserve">                                                                       ________________________________</w:t>
      </w: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ООО «КраМЗ-Авто»                     </w:t>
      </w: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____________________А.В. </w:t>
      </w:r>
      <w:r w:rsidR="007D7A05">
        <w:rPr>
          <w:b/>
          <w:sz w:val="24"/>
          <w:szCs w:val="24"/>
        </w:rPr>
        <w:t xml:space="preserve">Крупицкий </w:t>
      </w:r>
      <w:r w:rsidRPr="005C3072">
        <w:rPr>
          <w:b/>
          <w:sz w:val="24"/>
          <w:szCs w:val="24"/>
        </w:rPr>
        <w:t xml:space="preserve">                         __________________</w:t>
      </w:r>
    </w:p>
    <w:p w:rsidR="00493AE6" w:rsidRDefault="00493AE6" w:rsidP="00493AE6">
      <w:pPr>
        <w:spacing w:line="240" w:lineRule="auto"/>
        <w:ind w:firstLine="0"/>
      </w:pPr>
      <w:r w:rsidRPr="005C3072">
        <w:rPr>
          <w:b/>
          <w:sz w:val="24"/>
          <w:szCs w:val="24"/>
        </w:rPr>
        <w:t xml:space="preserve"> </w:t>
      </w:r>
      <w:r>
        <w:t xml:space="preserve">                                                                             </w:t>
      </w:r>
    </w:p>
    <w:p w:rsidR="00493AE6" w:rsidRDefault="00493AE6" w:rsidP="00493AE6">
      <w:pPr>
        <w:autoSpaceDE w:val="0"/>
        <w:jc w:val="right"/>
        <w:rPr>
          <w:sz w:val="20"/>
        </w:rPr>
      </w:pPr>
    </w:p>
    <w:p w:rsidR="00CF588A" w:rsidRDefault="00CF588A" w:rsidP="00493AE6"/>
    <w:p w:rsidR="007D7A05" w:rsidRDefault="007D7A05" w:rsidP="007D7A05">
      <w:pPr>
        <w:autoSpaceDE w:val="0"/>
        <w:jc w:val="right"/>
        <w:rPr>
          <w:sz w:val="20"/>
        </w:rPr>
      </w:pPr>
      <w:r>
        <w:rPr>
          <w:sz w:val="20"/>
        </w:rPr>
        <w:lastRenderedPageBreak/>
        <w:t>Приложение № 1</w:t>
      </w:r>
    </w:p>
    <w:p w:rsidR="007D7A05" w:rsidRPr="00D14B40" w:rsidRDefault="007D7A05" w:rsidP="007D7A05">
      <w:pPr>
        <w:shd w:val="clear" w:color="auto" w:fill="FFFFFF"/>
        <w:tabs>
          <w:tab w:val="left" w:pos="5750"/>
        </w:tabs>
        <w:spacing w:line="240" w:lineRule="auto"/>
        <w:ind w:firstLine="0"/>
        <w:jc w:val="right"/>
        <w:outlineLvl w:val="0"/>
        <w:rPr>
          <w:i/>
          <w:sz w:val="20"/>
        </w:rPr>
      </w:pPr>
      <w:r w:rsidRPr="00D14B40">
        <w:rPr>
          <w:i/>
          <w:sz w:val="20"/>
        </w:rPr>
        <w:t xml:space="preserve">К договору №________ оказания услуг </w:t>
      </w:r>
      <w:r w:rsidRPr="00D14B40">
        <w:rPr>
          <w:rFonts w:eastAsia="Calibri"/>
          <w:bCs/>
          <w:i/>
          <w:sz w:val="20"/>
        </w:rPr>
        <w:t xml:space="preserve"> по проверке технического состояния транспортных средств </w:t>
      </w:r>
    </w:p>
    <w:tbl>
      <w:tblPr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327"/>
        <w:gridCol w:w="2500"/>
        <w:gridCol w:w="960"/>
        <w:gridCol w:w="2899"/>
        <w:gridCol w:w="1187"/>
        <w:gridCol w:w="624"/>
      </w:tblGrid>
      <w:tr w:rsidR="007D7A05" w:rsidRPr="00547CF2" w:rsidTr="00E0614B">
        <w:trPr>
          <w:trHeight w:val="79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D7A05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RANGE!A1:F131"/>
          </w:p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ПЕРЕЧЕНЬ ТРАНСОПРТНЫХ СРЕДСТВ КРАСНОЯРСКОГО ФИЛИАЛА ООО "КРАМЗ-АВТО" ПОДЛЕЖАЩИХ ДИАГНОСТИЧЕСКОМУ КОНТРОЛЮ В  2020Г -2022г.</w:t>
            </w:r>
            <w:bookmarkEnd w:id="0"/>
          </w:p>
        </w:tc>
      </w:tr>
      <w:tr w:rsidR="007D7A05" w:rsidRPr="00547CF2" w:rsidTr="00E0614B">
        <w:trPr>
          <w:trHeight w:val="795"/>
        </w:trPr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47CF2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547CF2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Тип </w:t>
            </w: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трансопртного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средства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47CF2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547CF2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Марка </w:t>
            </w: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траснпортного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средства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гос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№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47CF2">
              <w:rPr>
                <w:b/>
                <w:bCs/>
                <w:color w:val="000000"/>
                <w:sz w:val="18"/>
                <w:szCs w:val="18"/>
              </w:rPr>
              <w:t>Вид топлива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47CF2">
              <w:rPr>
                <w:color w:val="000000"/>
                <w:sz w:val="16"/>
                <w:szCs w:val="16"/>
              </w:rPr>
              <w:t>6</w:t>
            </w:r>
          </w:p>
        </w:tc>
      </w:tr>
      <w:tr w:rsidR="007D7A05" w:rsidRPr="00547CF2" w:rsidTr="00E0614B">
        <w:trPr>
          <w:trHeight w:val="311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</w:t>
            </w:r>
            <w:proofErr w:type="gramStart"/>
            <w:r w:rsidRPr="00547CF2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  <w:r w:rsidRPr="00547CF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используемые для перевозки пассажиров и имеющие, помимо места водителя, не более 8 мест для сидения (М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TOYOTA LAND CRUISER 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с013св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proofErr w:type="gramStart"/>
            <w:r w:rsidRPr="00547CF2">
              <w:rPr>
                <w:sz w:val="20"/>
              </w:rPr>
              <w:t>Т</w:t>
            </w:r>
            <w:proofErr w:type="gramEnd"/>
            <w:r w:rsidRPr="00547CF2">
              <w:rPr>
                <w:sz w:val="20"/>
              </w:rPr>
              <w:t>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Camry</w:t>
            </w:r>
            <w:proofErr w:type="spellEnd"/>
            <w:r w:rsidRPr="00547CF2">
              <w:rPr>
                <w:sz w:val="20"/>
              </w:rPr>
              <w:t xml:space="preserve">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р071ву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TOYOTA LAND CRUISER 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м449мм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Land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Cruiser</w:t>
            </w:r>
            <w:proofErr w:type="spellEnd"/>
            <w:r w:rsidRPr="00547CF2">
              <w:rPr>
                <w:sz w:val="20"/>
              </w:rPr>
              <w:t xml:space="preserve"> 150(</w:t>
            </w:r>
            <w:proofErr w:type="spellStart"/>
            <w:r w:rsidRPr="00547CF2">
              <w:rPr>
                <w:sz w:val="20"/>
              </w:rPr>
              <w:t>Prado</w:t>
            </w:r>
            <w:proofErr w:type="spellEnd"/>
            <w:r w:rsidRPr="00547CF2">
              <w:rPr>
                <w:sz w:val="20"/>
              </w:rPr>
              <w:t xml:space="preserve">)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к484нс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HILUX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н265нс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VOLKSWAGEN </w:t>
            </w:r>
            <w:proofErr w:type="spellStart"/>
            <w:r w:rsidRPr="00547CF2">
              <w:rPr>
                <w:sz w:val="20"/>
              </w:rPr>
              <w:t>Multivan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н986ху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HYUNDAI ACCENT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т358уу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Land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Cruiser</w:t>
            </w:r>
            <w:proofErr w:type="spellEnd"/>
            <w:r w:rsidRPr="00547CF2">
              <w:rPr>
                <w:sz w:val="20"/>
              </w:rPr>
              <w:t xml:space="preserve"> 150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у571вм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Land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Cruiser</w:t>
            </w:r>
            <w:proofErr w:type="spellEnd"/>
            <w:r w:rsidRPr="00547CF2">
              <w:rPr>
                <w:sz w:val="20"/>
              </w:rPr>
              <w:t xml:space="preserve"> 150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а453мр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Land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Cruiser</w:t>
            </w:r>
            <w:proofErr w:type="spellEnd"/>
            <w:r w:rsidRPr="00547CF2">
              <w:rPr>
                <w:sz w:val="20"/>
              </w:rPr>
              <w:t xml:space="preserve"> 150(</w:t>
            </w:r>
            <w:proofErr w:type="spellStart"/>
            <w:r w:rsidRPr="00547CF2">
              <w:rPr>
                <w:sz w:val="20"/>
              </w:rPr>
              <w:t>Prado</w:t>
            </w:r>
            <w:proofErr w:type="spellEnd"/>
            <w:r w:rsidRPr="00547CF2">
              <w:rPr>
                <w:sz w:val="20"/>
              </w:rPr>
              <w:t xml:space="preserve">)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с391кх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proofErr w:type="gramStart"/>
            <w:r w:rsidRPr="00547CF2">
              <w:rPr>
                <w:sz w:val="20"/>
              </w:rPr>
              <w:t>Т</w:t>
            </w:r>
            <w:proofErr w:type="gramEnd"/>
            <w:r w:rsidRPr="00547CF2">
              <w:rPr>
                <w:sz w:val="20"/>
              </w:rPr>
              <w:t>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Camry</w:t>
            </w:r>
            <w:proofErr w:type="spellEnd"/>
            <w:r w:rsidRPr="00547CF2">
              <w:rPr>
                <w:sz w:val="20"/>
              </w:rPr>
              <w:t xml:space="preserve">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с531ет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proofErr w:type="gramStart"/>
            <w:r w:rsidRPr="00547CF2">
              <w:rPr>
                <w:sz w:val="20"/>
              </w:rPr>
              <w:t>Т</w:t>
            </w:r>
            <w:proofErr w:type="gramEnd"/>
            <w:r w:rsidRPr="00547CF2">
              <w:rPr>
                <w:sz w:val="20"/>
              </w:rPr>
              <w:t>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Camry</w:t>
            </w:r>
            <w:proofErr w:type="spellEnd"/>
            <w:r w:rsidRPr="00547CF2">
              <w:rPr>
                <w:sz w:val="20"/>
              </w:rPr>
              <w:t xml:space="preserve">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с532ет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ГАЗ 2750 Луидор </w:t>
            </w:r>
            <w:proofErr w:type="gramStart"/>
            <w:r w:rsidRPr="00547CF2">
              <w:rPr>
                <w:sz w:val="20"/>
              </w:rPr>
              <w:t>скорая</w:t>
            </w:r>
            <w:proofErr w:type="gram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в712ое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РАФ 2203101 мед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а029ес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Land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Cruiser</w:t>
            </w:r>
            <w:proofErr w:type="spellEnd"/>
            <w:r w:rsidRPr="00547CF2">
              <w:rPr>
                <w:sz w:val="20"/>
              </w:rPr>
              <w:t xml:space="preserve"> 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КРАЗ 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УАЗ 31519  Хантер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н979нс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УАЗ 31519  Хантер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е746нх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УАЗ 31519  Хантер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е745нх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УАЗ 31519  Хантер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е735нх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Mercedes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Benz</w:t>
            </w:r>
            <w:proofErr w:type="spellEnd"/>
            <w:r w:rsidRPr="00547CF2">
              <w:rPr>
                <w:sz w:val="20"/>
              </w:rPr>
              <w:t xml:space="preserve"> C350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м903кк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УАЗ 31519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КРАЗ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30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</w:t>
            </w:r>
            <w:proofErr w:type="gramStart"/>
            <w:r w:rsidRPr="00547CF2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используемые для перевозки пассажиров и имеющие, помимо места водителя,  более 8(восьми) мест для сидения, технически допустимая масса которых не превышает 5тонн (М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о172ун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р790ек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х006ам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у023уо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е033мт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х066нм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Coaster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о946хх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т481уу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о166ун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о498ур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Toyota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Hi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т483уу 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Луидор 225019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е659нх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Луидор 225019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е681нх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34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Транспортные средства, используемые для перевозки пассажиров и имеющие, помимо места водителя,  более 8(восьми) мест для сидения, технически допустимая 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масса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 которых превышает 5тонн (М3)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Ikarus-250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о466ур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ЛиАЗ 5256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р878оу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ЛиАЗ 525636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а012нс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ЛиАЗ 525636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х878мв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ЛиАЗ 525637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с218кх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320412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к049нс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320412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к475нх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ЛиАЗ 5256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х988не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е750нх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е739нх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е736нх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е725нх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ПАЗ 32053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е738нх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30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N1</w:t>
            </w:r>
          </w:p>
        </w:tc>
      </w:tr>
      <w:tr w:rsidR="007D7A05" w:rsidRPr="00547CF2" w:rsidTr="00E0614B">
        <w:trPr>
          <w:trHeight w:val="52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предназначенные для перевозки грузов и имеющих технически допустимую максимальную массу не более 3,5тн (N1)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Volkswagen</w:t>
            </w:r>
            <w:proofErr w:type="spellEnd"/>
            <w:r w:rsidRPr="00547CF2">
              <w:rPr>
                <w:sz w:val="20"/>
              </w:rPr>
              <w:t xml:space="preserve"> </w:t>
            </w:r>
            <w:proofErr w:type="spellStart"/>
            <w:r w:rsidRPr="00547CF2">
              <w:rPr>
                <w:sz w:val="20"/>
              </w:rPr>
              <w:t>Transporter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т073ес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52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ГАЗ 3302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х083во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52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Mazda</w:t>
            </w:r>
            <w:proofErr w:type="spellEnd"/>
            <w:r w:rsidRPr="00547CF2">
              <w:rPr>
                <w:sz w:val="20"/>
              </w:rPr>
              <w:t xml:space="preserve"> BT50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в404кт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30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N2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предназначенные для перевозки грузов и имеющих технически допустимую максимальную массу свыше  3,5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тн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 но не более 12тн (N2)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 495710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е712мн 24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ЗИЛ-431410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н232но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457043-337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к041ут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457043-337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к042ут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ГАЗ-330700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77-38кэю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 130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К800ХТ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 130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КРАЗ 023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ЗИЛ-431412 КО-713-01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о625ху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 400060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в783ех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ЗИЛ 431410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1293КЭЦ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Аи</w:t>
            </w:r>
          </w:p>
        </w:tc>
      </w:tr>
      <w:tr w:rsidR="007D7A05" w:rsidRPr="00547CF2" w:rsidTr="00E0614B">
        <w:trPr>
          <w:trHeight w:val="30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предназначенные для перевозки грузов и имеющих технически допустимую максимальную массу свыше   12тн (N3)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у927уе 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н480ао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в988не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х794ку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с024мв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т545мв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а753мн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55111А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р803мм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у675уе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с025мв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с026мв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н209мк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5511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о273но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МАЗ 5551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к297кк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р166вв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р181вв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р070ву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р063ву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у583вт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5551А2 -330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р058ву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5550В2-480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м771мм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5550В2-480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м883мм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FAW CA3252P2K2T1A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в272кт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у807ук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53202 ОГ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о136кр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 xml:space="preserve">КамАЗ 53202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в142кв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с966ма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у985ук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о092хо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541150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к160ро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ISUZU ELF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 xml:space="preserve">c422тр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547CF2">
              <w:rPr>
                <w:sz w:val="20"/>
                <w:lang w:val="en-US"/>
              </w:rPr>
              <w:t>MAN TGS 19.400 4</w:t>
            </w:r>
            <w:r w:rsidRPr="00547CF2">
              <w:rPr>
                <w:sz w:val="20"/>
              </w:rPr>
              <w:t>х</w:t>
            </w:r>
            <w:r w:rsidRPr="00547CF2">
              <w:rPr>
                <w:sz w:val="20"/>
                <w:lang w:val="en-US"/>
              </w:rPr>
              <w:t xml:space="preserve">2 BLS-WW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в220кт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547CF2">
              <w:rPr>
                <w:sz w:val="20"/>
                <w:lang w:val="en-US"/>
              </w:rPr>
              <w:t>MAN TGS 19.400 4</w:t>
            </w:r>
            <w:r w:rsidRPr="00547CF2">
              <w:rPr>
                <w:sz w:val="20"/>
              </w:rPr>
              <w:t>х</w:t>
            </w:r>
            <w:r w:rsidRPr="00547CF2">
              <w:rPr>
                <w:sz w:val="20"/>
                <w:lang w:val="en-US"/>
              </w:rPr>
              <w:t xml:space="preserve">2 BLS-WW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в053кт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MAN TGS 18.400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с732ее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КамАЗ-53215 КО-505А АСМ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В999НВ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МАЗ 5550В2 МБС - 3401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В282НВ124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Автокран КАТО NK-400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у834ук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Автокран МАЗ 5337 КС-3577-4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35-24кэш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547CF2">
              <w:rPr>
                <w:sz w:val="20"/>
              </w:rPr>
              <w:t>АвтокранКАТО</w:t>
            </w:r>
            <w:proofErr w:type="spellEnd"/>
            <w:r w:rsidRPr="00547CF2">
              <w:rPr>
                <w:sz w:val="20"/>
              </w:rPr>
              <w:t xml:space="preserve"> NK-200S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96-11кэу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о745не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о746не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47CF2">
              <w:rPr>
                <w:sz w:val="20"/>
              </w:rPr>
              <w:t>КамАЗ 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47CF2">
              <w:rPr>
                <w:sz w:val="18"/>
                <w:szCs w:val="18"/>
              </w:rPr>
              <w:t>к956ха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47CF2">
              <w:rPr>
                <w:sz w:val="20"/>
              </w:rPr>
              <w:t>Дт</w:t>
            </w:r>
          </w:p>
        </w:tc>
      </w:tr>
      <w:tr w:rsidR="007D7A05" w:rsidRPr="00547CF2" w:rsidTr="00E0614B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О</w:t>
            </w:r>
            <w:proofErr w:type="gramStart"/>
            <w:r w:rsidRPr="00547CF2">
              <w:rPr>
                <w:b/>
                <w:bCs/>
                <w:color w:val="000000"/>
                <w:sz w:val="22"/>
                <w:szCs w:val="22"/>
              </w:rPr>
              <w:t>4</w:t>
            </w:r>
            <w:proofErr w:type="gramEnd"/>
            <w:r w:rsidRPr="00547CF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31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Прицепы, технически допустимая максимальная масса свыше 12тн (О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ОДАЗ 9370-10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мо 0558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ОДАЗ 9370-10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547CF2">
              <w:rPr>
                <w:color w:val="000000"/>
                <w:sz w:val="18"/>
                <w:szCs w:val="18"/>
              </w:rPr>
              <w:t>мк</w:t>
            </w:r>
            <w:proofErr w:type="spellEnd"/>
            <w:r w:rsidRPr="00547CF2">
              <w:rPr>
                <w:color w:val="000000"/>
                <w:sz w:val="18"/>
                <w:szCs w:val="18"/>
              </w:rPr>
              <w:t xml:space="preserve"> 1866 24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ОДАЗ 9370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547CF2">
              <w:rPr>
                <w:color w:val="000000"/>
                <w:sz w:val="18"/>
                <w:szCs w:val="18"/>
              </w:rPr>
              <w:t>кк</w:t>
            </w:r>
            <w:proofErr w:type="spellEnd"/>
            <w:r w:rsidRPr="00547CF2">
              <w:rPr>
                <w:color w:val="000000"/>
                <w:sz w:val="18"/>
                <w:szCs w:val="18"/>
              </w:rPr>
              <w:t xml:space="preserve"> 3207 24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SP - 240 PR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 w:rsidRPr="00547CF2">
              <w:rPr>
                <w:color w:val="000000"/>
                <w:sz w:val="18"/>
                <w:szCs w:val="18"/>
              </w:rPr>
              <w:t>км</w:t>
            </w:r>
            <w:proofErr w:type="gramEnd"/>
            <w:r w:rsidRPr="00547CF2">
              <w:rPr>
                <w:color w:val="000000"/>
                <w:sz w:val="18"/>
                <w:szCs w:val="18"/>
              </w:rPr>
              <w:t xml:space="preserve"> 6203 24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 xml:space="preserve">SP - 240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547CF2">
              <w:rPr>
                <w:color w:val="000000"/>
                <w:sz w:val="18"/>
                <w:szCs w:val="18"/>
              </w:rPr>
              <w:t>мр</w:t>
            </w:r>
            <w:proofErr w:type="spellEnd"/>
            <w:r w:rsidRPr="00547CF2">
              <w:rPr>
                <w:color w:val="000000"/>
                <w:sz w:val="18"/>
                <w:szCs w:val="18"/>
              </w:rPr>
              <w:t xml:space="preserve"> 6998 24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 xml:space="preserve">SP - 240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547CF2">
              <w:rPr>
                <w:color w:val="000000"/>
                <w:sz w:val="18"/>
                <w:szCs w:val="18"/>
              </w:rPr>
              <w:t>мр</w:t>
            </w:r>
            <w:proofErr w:type="spellEnd"/>
            <w:r w:rsidRPr="00547CF2">
              <w:rPr>
                <w:color w:val="000000"/>
                <w:sz w:val="18"/>
                <w:szCs w:val="18"/>
              </w:rPr>
              <w:t xml:space="preserve"> 6999 24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</w:tbl>
    <w:p w:rsidR="007D7A05" w:rsidRDefault="007D7A05" w:rsidP="007D7A05">
      <w:pPr>
        <w:ind w:firstLine="0"/>
      </w:pPr>
    </w:p>
    <w:p w:rsidR="007D7A05" w:rsidRDefault="007D7A05" w:rsidP="007D7A05">
      <w:pPr>
        <w:ind w:firstLine="0"/>
      </w:pPr>
    </w:p>
    <w:p w:rsidR="007D7A05" w:rsidRPr="005C3072" w:rsidRDefault="007D7A05" w:rsidP="007D7A05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>ПОДПИСИ СТОРОН:</w:t>
      </w:r>
    </w:p>
    <w:p w:rsidR="007D7A05" w:rsidRPr="005C3072" w:rsidRDefault="007D7A05" w:rsidP="007D7A05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7D7A05" w:rsidRPr="005C3072" w:rsidTr="00E0614B">
        <w:trPr>
          <w:trHeight w:val="369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7D7A05" w:rsidRPr="005C3072" w:rsidRDefault="007D7A05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C3072">
              <w:rPr>
                <w:b/>
                <w:sz w:val="24"/>
                <w:szCs w:val="24"/>
              </w:rPr>
              <w:t xml:space="preserve">  Заказчик: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7A05" w:rsidRPr="005C3072" w:rsidRDefault="007D7A05" w:rsidP="00E0614B">
            <w:pPr>
              <w:spacing w:line="240" w:lineRule="auto"/>
              <w:ind w:firstLine="0"/>
              <w:rPr>
                <w:b/>
                <w:sz w:val="24"/>
                <w:szCs w:val="24"/>
                <w:lang w:val="en-US"/>
              </w:rPr>
            </w:pPr>
            <w:r w:rsidRPr="005C3072">
              <w:rPr>
                <w:b/>
                <w:sz w:val="24"/>
                <w:szCs w:val="24"/>
              </w:rPr>
              <w:t xml:space="preserve">    Исполнитель: </w:t>
            </w:r>
          </w:p>
        </w:tc>
      </w:tr>
    </w:tbl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Директор </w:t>
      </w:r>
      <w:r w:rsidRPr="005C3072">
        <w:rPr>
          <w:b/>
          <w:sz w:val="24"/>
          <w:szCs w:val="24"/>
        </w:rPr>
        <w:tab/>
        <w:t xml:space="preserve">                                                                       ________________________________</w:t>
      </w:r>
    </w:p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ООО «КраМЗ-Авто»                     </w:t>
      </w:r>
    </w:p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____________________А.В. </w:t>
      </w:r>
      <w:r w:rsidR="002E7F35">
        <w:rPr>
          <w:b/>
          <w:sz w:val="24"/>
          <w:szCs w:val="24"/>
        </w:rPr>
        <w:t>Кру</w:t>
      </w:r>
      <w:r>
        <w:rPr>
          <w:b/>
          <w:sz w:val="24"/>
          <w:szCs w:val="24"/>
        </w:rPr>
        <w:t xml:space="preserve">пицкий </w:t>
      </w:r>
      <w:r w:rsidRPr="005C3072">
        <w:rPr>
          <w:b/>
          <w:sz w:val="24"/>
          <w:szCs w:val="24"/>
        </w:rPr>
        <w:t xml:space="preserve">                        __________________</w:t>
      </w:r>
    </w:p>
    <w:p w:rsidR="007D7A05" w:rsidRDefault="007D7A05" w:rsidP="007D7A05">
      <w:pPr>
        <w:ind w:firstLine="0"/>
      </w:pPr>
      <w:bookmarkStart w:id="1" w:name="_GoBack"/>
      <w:bookmarkEnd w:id="1"/>
    </w:p>
    <w:sectPr w:rsidR="007D7A05" w:rsidSect="00493AE6">
      <w:pgSz w:w="11907" w:h="16840"/>
      <w:pgMar w:top="284" w:right="425" w:bottom="567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3AE6"/>
    <w:rsid w:val="000465C3"/>
    <w:rsid w:val="00091C79"/>
    <w:rsid w:val="000968A7"/>
    <w:rsid w:val="000D5F31"/>
    <w:rsid w:val="001352DB"/>
    <w:rsid w:val="00187DBD"/>
    <w:rsid w:val="002E7F35"/>
    <w:rsid w:val="00493AE6"/>
    <w:rsid w:val="004B71EC"/>
    <w:rsid w:val="00587999"/>
    <w:rsid w:val="007D7A05"/>
    <w:rsid w:val="008313C0"/>
    <w:rsid w:val="00A42641"/>
    <w:rsid w:val="00C31E9D"/>
    <w:rsid w:val="00CB0295"/>
    <w:rsid w:val="00CF588A"/>
    <w:rsid w:val="00D378A9"/>
    <w:rsid w:val="00D40C56"/>
    <w:rsid w:val="00D42822"/>
    <w:rsid w:val="00E9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E6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AE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Title"/>
    <w:basedOn w:val="a"/>
    <w:link w:val="a5"/>
    <w:qFormat/>
    <w:rsid w:val="00493AE6"/>
    <w:pPr>
      <w:spacing w:line="240" w:lineRule="auto"/>
      <w:ind w:firstLine="0"/>
      <w:jc w:val="center"/>
    </w:pPr>
    <w:rPr>
      <w:szCs w:val="24"/>
    </w:rPr>
  </w:style>
  <w:style w:type="character" w:customStyle="1" w:styleId="a5">
    <w:name w:val="Название Знак"/>
    <w:basedOn w:val="a0"/>
    <w:link w:val="a4"/>
    <w:rsid w:val="00493A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KRAMZ-AVTO</Company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Fomyagina Elena</cp:lastModifiedBy>
  <cp:revision>3</cp:revision>
  <dcterms:created xsi:type="dcterms:W3CDTF">2019-11-06T02:16:00Z</dcterms:created>
  <dcterms:modified xsi:type="dcterms:W3CDTF">2019-11-12T07:55:00Z</dcterms:modified>
</cp:coreProperties>
</file>