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34" w:rsidRPr="008879C7" w:rsidRDefault="0064763B" w:rsidP="00DF547C">
      <w:pPr>
        <w:pStyle w:val="Heading"/>
        <w:jc w:val="center"/>
        <w:rPr>
          <w:rFonts w:ascii="Times New Roman" w:hAnsi="Times New Roman"/>
          <w:szCs w:val="24"/>
        </w:rPr>
      </w:pPr>
      <w:r w:rsidRPr="008879C7">
        <w:rPr>
          <w:rFonts w:ascii="Times New Roman" w:hAnsi="Times New Roman"/>
          <w:szCs w:val="24"/>
        </w:rPr>
        <w:t>ДОГОВОР №</w:t>
      </w:r>
      <w:r w:rsidR="001C248F" w:rsidRPr="008879C7">
        <w:rPr>
          <w:rFonts w:ascii="Times New Roman" w:hAnsi="Times New Roman"/>
          <w:szCs w:val="24"/>
        </w:rPr>
        <w:t xml:space="preserve"> </w:t>
      </w:r>
      <w:r w:rsidR="00783B3E" w:rsidRPr="008879C7">
        <w:rPr>
          <w:rFonts w:ascii="Times New Roman" w:hAnsi="Times New Roman"/>
          <w:szCs w:val="24"/>
        </w:rPr>
        <w:t>____</w:t>
      </w:r>
    </w:p>
    <w:p w:rsidR="00A6698D" w:rsidRPr="008879C7" w:rsidRDefault="00A6698D" w:rsidP="008879C7">
      <w:pPr>
        <w:pStyle w:val="Heading"/>
        <w:jc w:val="center"/>
        <w:rPr>
          <w:rFonts w:ascii="Times New Roman" w:hAnsi="Times New Roman"/>
          <w:szCs w:val="24"/>
        </w:rPr>
      </w:pPr>
      <w:r w:rsidRPr="008879C7">
        <w:rPr>
          <w:rFonts w:ascii="Times New Roman" w:hAnsi="Times New Roman"/>
          <w:szCs w:val="24"/>
        </w:rPr>
        <w:t>оказания</w:t>
      </w:r>
      <w:r w:rsidR="0003228B" w:rsidRPr="008879C7">
        <w:rPr>
          <w:rFonts w:ascii="Times New Roman" w:hAnsi="Times New Roman"/>
          <w:szCs w:val="24"/>
        </w:rPr>
        <w:t xml:space="preserve"> </w:t>
      </w:r>
      <w:r w:rsidRPr="008879C7">
        <w:rPr>
          <w:rFonts w:ascii="Times New Roman" w:hAnsi="Times New Roman"/>
          <w:szCs w:val="24"/>
        </w:rPr>
        <w:t>услуг</w:t>
      </w:r>
      <w:r w:rsidR="0003228B" w:rsidRPr="008879C7">
        <w:rPr>
          <w:rFonts w:ascii="Times New Roman" w:hAnsi="Times New Roman"/>
          <w:szCs w:val="24"/>
        </w:rPr>
        <w:t xml:space="preserve"> </w:t>
      </w:r>
      <w:r w:rsidRPr="008879C7">
        <w:rPr>
          <w:rFonts w:ascii="Times New Roman" w:hAnsi="Times New Roman"/>
          <w:szCs w:val="24"/>
        </w:rPr>
        <w:t>по техническому обслуживанию</w:t>
      </w:r>
    </w:p>
    <w:p w:rsidR="0064763B" w:rsidRPr="008879C7" w:rsidRDefault="00A6698D" w:rsidP="008879C7">
      <w:pPr>
        <w:pStyle w:val="Heading"/>
        <w:jc w:val="center"/>
        <w:rPr>
          <w:rFonts w:ascii="Times New Roman" w:hAnsi="Times New Roman"/>
          <w:szCs w:val="24"/>
        </w:rPr>
      </w:pPr>
      <w:r w:rsidRPr="008879C7">
        <w:rPr>
          <w:rFonts w:ascii="Times New Roman" w:hAnsi="Times New Roman"/>
          <w:szCs w:val="24"/>
        </w:rPr>
        <w:t>системы пожар</w:t>
      </w:r>
      <w:r w:rsidR="00A53680" w:rsidRPr="008879C7">
        <w:rPr>
          <w:rFonts w:ascii="Times New Roman" w:hAnsi="Times New Roman"/>
          <w:szCs w:val="24"/>
        </w:rPr>
        <w:t>ной сигнализации</w:t>
      </w:r>
    </w:p>
    <w:p w:rsidR="00711C35" w:rsidRPr="008879C7" w:rsidRDefault="00711C35" w:rsidP="008879C7">
      <w:pPr>
        <w:pStyle w:val="Heading"/>
        <w:jc w:val="center"/>
        <w:rPr>
          <w:rFonts w:ascii="Times New Roman" w:hAnsi="Times New Roman"/>
          <w:szCs w:val="24"/>
        </w:rPr>
      </w:pPr>
    </w:p>
    <w:p w:rsidR="00711C35" w:rsidRPr="008879C7" w:rsidRDefault="00711C35" w:rsidP="008879C7">
      <w:pPr>
        <w:pStyle w:val="Heading"/>
        <w:jc w:val="both"/>
        <w:rPr>
          <w:rFonts w:ascii="Times New Roman" w:hAnsi="Times New Roman"/>
          <w:b w:val="0"/>
          <w:bCs/>
          <w:szCs w:val="24"/>
        </w:rPr>
      </w:pPr>
      <w:r w:rsidRPr="008879C7">
        <w:rPr>
          <w:rFonts w:ascii="Times New Roman" w:hAnsi="Times New Roman"/>
          <w:b w:val="0"/>
          <w:bCs/>
          <w:szCs w:val="24"/>
        </w:rPr>
        <w:t>г. Красноярск</w:t>
      </w:r>
      <w:r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B359C7" w:rsidRPr="008879C7">
        <w:rPr>
          <w:rFonts w:ascii="Times New Roman" w:hAnsi="Times New Roman"/>
          <w:b w:val="0"/>
          <w:bCs/>
          <w:szCs w:val="24"/>
        </w:rPr>
        <w:tab/>
      </w:r>
      <w:r w:rsidR="00E9671C" w:rsidRPr="008879C7">
        <w:rPr>
          <w:rFonts w:ascii="Times New Roman" w:hAnsi="Times New Roman"/>
          <w:b w:val="0"/>
          <w:bCs/>
          <w:szCs w:val="24"/>
        </w:rPr>
        <w:t xml:space="preserve">        </w:t>
      </w:r>
      <w:r w:rsidR="00B359C7" w:rsidRPr="008879C7">
        <w:rPr>
          <w:rFonts w:ascii="Times New Roman" w:hAnsi="Times New Roman"/>
          <w:b w:val="0"/>
          <w:bCs/>
          <w:szCs w:val="24"/>
        </w:rPr>
        <w:t xml:space="preserve"> </w:t>
      </w:r>
      <w:r w:rsidR="006A3219" w:rsidRPr="008879C7">
        <w:rPr>
          <w:rFonts w:ascii="Times New Roman" w:hAnsi="Times New Roman"/>
          <w:b w:val="0"/>
          <w:bCs/>
          <w:szCs w:val="24"/>
        </w:rPr>
        <w:t xml:space="preserve">   </w:t>
      </w:r>
      <w:r w:rsidR="008879C7">
        <w:rPr>
          <w:rFonts w:ascii="Times New Roman" w:hAnsi="Times New Roman"/>
          <w:b w:val="0"/>
          <w:bCs/>
          <w:szCs w:val="24"/>
        </w:rPr>
        <w:t xml:space="preserve">                      </w:t>
      </w:r>
      <w:r w:rsidR="000C5860" w:rsidRPr="008879C7">
        <w:rPr>
          <w:rFonts w:ascii="Times New Roman" w:hAnsi="Times New Roman"/>
          <w:b w:val="0"/>
          <w:bCs/>
          <w:szCs w:val="24"/>
        </w:rPr>
        <w:t>«</w:t>
      </w:r>
      <w:r w:rsidR="00783B3E" w:rsidRPr="008879C7">
        <w:rPr>
          <w:rFonts w:ascii="Times New Roman" w:hAnsi="Times New Roman"/>
          <w:b w:val="0"/>
          <w:bCs/>
          <w:szCs w:val="24"/>
        </w:rPr>
        <w:t>__</w:t>
      </w:r>
      <w:r w:rsidR="000C5860" w:rsidRPr="008879C7">
        <w:rPr>
          <w:rFonts w:ascii="Times New Roman" w:hAnsi="Times New Roman"/>
          <w:b w:val="0"/>
          <w:bCs/>
          <w:szCs w:val="24"/>
        </w:rPr>
        <w:t xml:space="preserve">» </w:t>
      </w:r>
      <w:r w:rsidR="00783B3E" w:rsidRPr="008879C7">
        <w:rPr>
          <w:rFonts w:ascii="Times New Roman" w:hAnsi="Times New Roman"/>
          <w:b w:val="0"/>
          <w:bCs/>
          <w:szCs w:val="24"/>
        </w:rPr>
        <w:t>________</w:t>
      </w:r>
      <w:r w:rsidR="00897EB3" w:rsidRPr="008879C7">
        <w:rPr>
          <w:rFonts w:ascii="Times New Roman" w:hAnsi="Times New Roman"/>
          <w:b w:val="0"/>
          <w:bCs/>
          <w:szCs w:val="24"/>
        </w:rPr>
        <w:t xml:space="preserve"> </w:t>
      </w:r>
      <w:r w:rsidR="0064763B" w:rsidRPr="008879C7">
        <w:rPr>
          <w:rFonts w:ascii="Times New Roman" w:hAnsi="Times New Roman"/>
          <w:b w:val="0"/>
          <w:bCs/>
          <w:szCs w:val="24"/>
        </w:rPr>
        <w:t>20</w:t>
      </w:r>
      <w:r w:rsidR="00783B3E" w:rsidRPr="008879C7">
        <w:rPr>
          <w:rFonts w:ascii="Times New Roman" w:hAnsi="Times New Roman"/>
          <w:b w:val="0"/>
          <w:bCs/>
          <w:szCs w:val="24"/>
        </w:rPr>
        <w:t>__</w:t>
      </w:r>
      <w:r w:rsidR="00FA21EC" w:rsidRPr="008879C7">
        <w:rPr>
          <w:rFonts w:ascii="Times New Roman" w:hAnsi="Times New Roman"/>
          <w:b w:val="0"/>
          <w:bCs/>
          <w:szCs w:val="24"/>
        </w:rPr>
        <w:t xml:space="preserve"> </w:t>
      </w:r>
      <w:r w:rsidR="0003228B" w:rsidRPr="008879C7">
        <w:rPr>
          <w:rFonts w:ascii="Times New Roman" w:hAnsi="Times New Roman"/>
          <w:b w:val="0"/>
          <w:bCs/>
          <w:szCs w:val="24"/>
        </w:rPr>
        <w:t>г</w:t>
      </w:r>
      <w:r w:rsidR="008C7A47" w:rsidRPr="008879C7">
        <w:rPr>
          <w:rFonts w:ascii="Times New Roman" w:hAnsi="Times New Roman"/>
          <w:b w:val="0"/>
          <w:bCs/>
          <w:szCs w:val="24"/>
        </w:rPr>
        <w:t>.</w:t>
      </w:r>
      <w:r w:rsidR="0064763B" w:rsidRPr="008879C7">
        <w:rPr>
          <w:rFonts w:ascii="Times New Roman" w:hAnsi="Times New Roman"/>
          <w:b w:val="0"/>
          <w:bCs/>
          <w:szCs w:val="24"/>
        </w:rPr>
        <w:t xml:space="preserve">    </w:t>
      </w:r>
    </w:p>
    <w:p w:rsidR="002D33AB" w:rsidRPr="008879C7" w:rsidRDefault="002D33AB" w:rsidP="008879C7">
      <w:pPr>
        <w:pStyle w:val="1"/>
        <w:tabs>
          <w:tab w:val="left" w:pos="5103"/>
        </w:tabs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9C7" w:rsidRDefault="00C677D2" w:rsidP="008879C7">
      <w:pPr>
        <w:pStyle w:val="1"/>
        <w:tabs>
          <w:tab w:val="left" w:pos="5103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8879C7">
        <w:rPr>
          <w:rFonts w:ascii="Times New Roman" w:hAnsi="Times New Roman"/>
          <w:b/>
          <w:bCs/>
          <w:snapToGrid/>
          <w:sz w:val="24"/>
          <w:szCs w:val="24"/>
        </w:rPr>
        <w:t>_______________________________________________________________</w:t>
      </w:r>
      <w:r w:rsidR="008879C7">
        <w:rPr>
          <w:rFonts w:ascii="Times New Roman" w:hAnsi="Times New Roman"/>
          <w:b/>
          <w:bCs/>
          <w:snapToGrid/>
          <w:sz w:val="24"/>
          <w:szCs w:val="24"/>
        </w:rPr>
        <w:t>_______________</w:t>
      </w:r>
      <w:r w:rsidR="006A3219" w:rsidRPr="008879C7">
        <w:rPr>
          <w:rFonts w:ascii="Times New Roman" w:hAnsi="Times New Roman"/>
          <w:snapToGrid/>
          <w:sz w:val="24"/>
          <w:szCs w:val="24"/>
        </w:rPr>
        <w:t>,</w:t>
      </w:r>
      <w:r w:rsidR="008879C7">
        <w:rPr>
          <w:rFonts w:ascii="Times New Roman" w:hAnsi="Times New Roman"/>
          <w:snapToGrid/>
          <w:sz w:val="24"/>
          <w:szCs w:val="24"/>
        </w:rPr>
        <w:t xml:space="preserve">                                        </w:t>
      </w:r>
      <w:r w:rsidR="006A3219" w:rsidRPr="008879C7">
        <w:rPr>
          <w:rFonts w:ascii="Times New Roman" w:hAnsi="Times New Roman"/>
          <w:snapToGrid/>
          <w:sz w:val="24"/>
          <w:szCs w:val="24"/>
        </w:rPr>
        <w:t xml:space="preserve">в лице </w:t>
      </w:r>
      <w:r w:rsidRPr="008879C7">
        <w:rPr>
          <w:rFonts w:ascii="Times New Roman" w:hAnsi="Times New Roman"/>
          <w:snapToGrid/>
          <w:sz w:val="24"/>
          <w:szCs w:val="24"/>
        </w:rPr>
        <w:t>___________________________________________________________</w:t>
      </w:r>
      <w:r w:rsidR="00F21042" w:rsidRPr="008879C7">
        <w:rPr>
          <w:rFonts w:ascii="Times New Roman" w:hAnsi="Times New Roman"/>
          <w:snapToGrid/>
          <w:sz w:val="24"/>
          <w:szCs w:val="24"/>
        </w:rPr>
        <w:t xml:space="preserve">, действующего на основании </w:t>
      </w:r>
      <w:r w:rsidRPr="008879C7">
        <w:rPr>
          <w:rFonts w:ascii="Times New Roman" w:hAnsi="Times New Roman"/>
          <w:snapToGrid/>
          <w:sz w:val="24"/>
          <w:szCs w:val="24"/>
        </w:rPr>
        <w:t>_________</w:t>
      </w:r>
      <w:r w:rsidR="00F21042" w:rsidRPr="008879C7">
        <w:rPr>
          <w:rFonts w:ascii="Times New Roman" w:hAnsi="Times New Roman"/>
          <w:snapToGrid/>
          <w:sz w:val="24"/>
          <w:szCs w:val="24"/>
        </w:rPr>
        <w:t>, именуемое в дальнейшем «</w:t>
      </w:r>
      <w:r w:rsidR="00464391" w:rsidRPr="008879C7">
        <w:rPr>
          <w:rFonts w:ascii="Times New Roman" w:hAnsi="Times New Roman"/>
          <w:snapToGrid/>
          <w:sz w:val="24"/>
          <w:szCs w:val="24"/>
        </w:rPr>
        <w:t>Исполнитель</w:t>
      </w:r>
      <w:r w:rsidR="00F21042" w:rsidRPr="008879C7">
        <w:rPr>
          <w:rFonts w:ascii="Times New Roman" w:hAnsi="Times New Roman"/>
          <w:snapToGrid/>
          <w:sz w:val="24"/>
          <w:szCs w:val="24"/>
        </w:rPr>
        <w:t>», с одной стороны, и</w:t>
      </w:r>
      <w:r w:rsidR="008E5A25" w:rsidRPr="008879C7">
        <w:rPr>
          <w:rFonts w:ascii="Times New Roman" w:hAnsi="Times New Roman"/>
          <w:snapToGrid/>
          <w:sz w:val="24"/>
          <w:szCs w:val="24"/>
        </w:rPr>
        <w:t xml:space="preserve"> </w:t>
      </w:r>
      <w:proofErr w:type="gramEnd"/>
    </w:p>
    <w:p w:rsidR="0064763B" w:rsidRPr="008879C7" w:rsidRDefault="00C677D2" w:rsidP="008879C7">
      <w:pPr>
        <w:pStyle w:val="1"/>
        <w:tabs>
          <w:tab w:val="left" w:pos="510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bCs/>
          <w:snapToGrid/>
          <w:sz w:val="24"/>
          <w:szCs w:val="24"/>
        </w:rPr>
        <w:t>ООО «КраМЗ-Авто»</w:t>
      </w:r>
      <w:r w:rsidRPr="008879C7">
        <w:rPr>
          <w:rFonts w:ascii="Times New Roman" w:hAnsi="Times New Roman"/>
          <w:snapToGrid/>
          <w:sz w:val="24"/>
          <w:szCs w:val="24"/>
        </w:rPr>
        <w:t xml:space="preserve">, в лице директора </w:t>
      </w:r>
      <w:proofErr w:type="spellStart"/>
      <w:r w:rsidRPr="008879C7">
        <w:rPr>
          <w:rFonts w:ascii="Times New Roman" w:hAnsi="Times New Roman"/>
          <w:snapToGrid/>
          <w:sz w:val="24"/>
          <w:szCs w:val="24"/>
        </w:rPr>
        <w:t>Крупицкого</w:t>
      </w:r>
      <w:proofErr w:type="spellEnd"/>
      <w:r w:rsidRPr="008879C7">
        <w:rPr>
          <w:rFonts w:ascii="Times New Roman" w:hAnsi="Times New Roman"/>
          <w:snapToGrid/>
          <w:sz w:val="24"/>
          <w:szCs w:val="24"/>
        </w:rPr>
        <w:t xml:space="preserve"> Андрея Владимировича</w:t>
      </w:r>
      <w:r w:rsidR="008E5A25" w:rsidRPr="008879C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8879C7">
        <w:rPr>
          <w:rFonts w:ascii="Times New Roman" w:hAnsi="Times New Roman"/>
          <w:sz w:val="24"/>
          <w:szCs w:val="24"/>
        </w:rPr>
        <w:t>Устава</w:t>
      </w:r>
      <w:r w:rsidR="00F21042" w:rsidRPr="008879C7">
        <w:rPr>
          <w:rFonts w:ascii="Times New Roman" w:hAnsi="Times New Roman"/>
          <w:sz w:val="24"/>
          <w:szCs w:val="24"/>
        </w:rPr>
        <w:t>, именуемое в дальнейшем «Заказчик»</w:t>
      </w:r>
      <w:r w:rsidR="0090380D" w:rsidRPr="008879C7">
        <w:rPr>
          <w:rFonts w:ascii="Times New Roman" w:hAnsi="Times New Roman"/>
          <w:sz w:val="24"/>
          <w:szCs w:val="24"/>
        </w:rPr>
        <w:t>,</w:t>
      </w:r>
      <w:r w:rsidR="0090121D" w:rsidRPr="008879C7">
        <w:rPr>
          <w:rFonts w:ascii="Times New Roman" w:hAnsi="Times New Roman"/>
          <w:sz w:val="24"/>
          <w:szCs w:val="24"/>
        </w:rPr>
        <w:t xml:space="preserve"> </w:t>
      </w:r>
      <w:r w:rsidR="0064763B" w:rsidRPr="008879C7">
        <w:rPr>
          <w:rFonts w:ascii="Times New Roman" w:hAnsi="Times New Roman"/>
          <w:sz w:val="24"/>
          <w:szCs w:val="24"/>
        </w:rPr>
        <w:t xml:space="preserve">с другой стороны, </w:t>
      </w:r>
      <w:r w:rsidR="00EA590F" w:rsidRPr="008879C7">
        <w:rPr>
          <w:rFonts w:ascii="Times New Roman" w:hAnsi="Times New Roman"/>
          <w:sz w:val="24"/>
          <w:szCs w:val="24"/>
        </w:rPr>
        <w:t xml:space="preserve">совместно именуемые «Стороны», </w:t>
      </w:r>
      <w:r w:rsidR="0064763B" w:rsidRPr="008879C7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ED5734" w:rsidRPr="008879C7" w:rsidRDefault="00ED5734" w:rsidP="008879C7">
      <w:pPr>
        <w:pStyle w:val="1"/>
        <w:tabs>
          <w:tab w:val="left" w:pos="5103"/>
        </w:tabs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677D2" w:rsidRPr="00DF547C" w:rsidRDefault="0064763B" w:rsidP="00DF547C">
      <w:pPr>
        <w:pStyle w:val="Heading"/>
        <w:numPr>
          <w:ilvl w:val="0"/>
          <w:numId w:val="7"/>
        </w:numPr>
        <w:jc w:val="center"/>
        <w:rPr>
          <w:rFonts w:ascii="Times New Roman" w:hAnsi="Times New Roman"/>
          <w:szCs w:val="24"/>
        </w:rPr>
      </w:pPr>
      <w:r w:rsidRPr="008879C7">
        <w:rPr>
          <w:rFonts w:ascii="Times New Roman" w:hAnsi="Times New Roman"/>
          <w:szCs w:val="24"/>
        </w:rPr>
        <w:t>Предмет договора</w:t>
      </w:r>
    </w:p>
    <w:p w:rsidR="0064763B" w:rsidRDefault="0064763B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1.1. Заказчик поручает, а Исполнитель обязуется </w:t>
      </w:r>
      <w:r w:rsidR="00CB6C02" w:rsidRPr="008879C7">
        <w:rPr>
          <w:rFonts w:ascii="Times New Roman" w:hAnsi="Times New Roman"/>
          <w:sz w:val="24"/>
          <w:szCs w:val="24"/>
        </w:rPr>
        <w:t xml:space="preserve">осуществить </w:t>
      </w:r>
      <w:r w:rsidR="004C3D71" w:rsidRPr="008879C7">
        <w:rPr>
          <w:rFonts w:ascii="Times New Roman" w:hAnsi="Times New Roman"/>
          <w:sz w:val="24"/>
          <w:szCs w:val="24"/>
        </w:rPr>
        <w:t>техническое обслуживание систем пожарной сигнализации, оповещения и управления эвакуацией людей при пожаре</w:t>
      </w:r>
      <w:r w:rsidR="00B359C7" w:rsidRPr="008879C7">
        <w:rPr>
          <w:rFonts w:ascii="Times New Roman" w:hAnsi="Times New Roman"/>
          <w:sz w:val="24"/>
          <w:szCs w:val="24"/>
        </w:rPr>
        <w:t xml:space="preserve"> </w:t>
      </w:r>
      <w:r w:rsidR="005725FD" w:rsidRPr="008879C7">
        <w:rPr>
          <w:rFonts w:ascii="Times New Roman" w:hAnsi="Times New Roman"/>
          <w:sz w:val="24"/>
          <w:szCs w:val="24"/>
        </w:rPr>
        <w:t xml:space="preserve">(далее – </w:t>
      </w:r>
      <w:r w:rsidR="00A6698D" w:rsidRPr="008879C7">
        <w:rPr>
          <w:rFonts w:ascii="Times New Roman" w:hAnsi="Times New Roman"/>
          <w:sz w:val="24"/>
          <w:szCs w:val="24"/>
        </w:rPr>
        <w:t>Услуги</w:t>
      </w:r>
      <w:r w:rsidR="00E32DE8" w:rsidRPr="008879C7">
        <w:rPr>
          <w:rFonts w:ascii="Times New Roman" w:hAnsi="Times New Roman"/>
          <w:sz w:val="24"/>
          <w:szCs w:val="24"/>
        </w:rPr>
        <w:t>, ТО ПС</w:t>
      </w:r>
      <w:r w:rsidR="005725FD" w:rsidRPr="008879C7">
        <w:rPr>
          <w:rFonts w:ascii="Times New Roman" w:hAnsi="Times New Roman"/>
          <w:sz w:val="24"/>
          <w:szCs w:val="24"/>
        </w:rPr>
        <w:t xml:space="preserve">) </w:t>
      </w:r>
      <w:r w:rsidR="0003228B" w:rsidRPr="008879C7">
        <w:rPr>
          <w:rFonts w:ascii="Times New Roman" w:hAnsi="Times New Roman"/>
          <w:sz w:val="24"/>
          <w:szCs w:val="24"/>
        </w:rPr>
        <w:t>на объект</w:t>
      </w:r>
      <w:r w:rsidR="001A7C14">
        <w:rPr>
          <w:rFonts w:ascii="Times New Roman" w:hAnsi="Times New Roman"/>
          <w:sz w:val="24"/>
          <w:szCs w:val="24"/>
        </w:rPr>
        <w:t>ах</w:t>
      </w:r>
      <w:r w:rsidR="0003228B" w:rsidRPr="008879C7">
        <w:rPr>
          <w:rFonts w:ascii="Times New Roman" w:hAnsi="Times New Roman"/>
          <w:sz w:val="24"/>
          <w:szCs w:val="24"/>
        </w:rPr>
        <w:t xml:space="preserve"> Заказчика</w:t>
      </w:r>
      <w:r w:rsidR="006660A6" w:rsidRPr="008879C7">
        <w:rPr>
          <w:rFonts w:ascii="Times New Roman" w:hAnsi="Times New Roman"/>
          <w:sz w:val="24"/>
          <w:szCs w:val="24"/>
        </w:rPr>
        <w:t>, расположенн</w:t>
      </w:r>
      <w:r w:rsidR="001A7C14">
        <w:rPr>
          <w:rFonts w:ascii="Times New Roman" w:hAnsi="Times New Roman"/>
          <w:sz w:val="24"/>
          <w:szCs w:val="24"/>
        </w:rPr>
        <w:t>ых</w:t>
      </w:r>
      <w:r w:rsidR="006660A6" w:rsidRPr="008879C7">
        <w:rPr>
          <w:rFonts w:ascii="Times New Roman" w:hAnsi="Times New Roman"/>
          <w:sz w:val="24"/>
          <w:szCs w:val="24"/>
        </w:rPr>
        <w:t xml:space="preserve"> по адресу</w:t>
      </w:r>
      <w:r w:rsidR="008C7A47" w:rsidRPr="008879C7">
        <w:rPr>
          <w:rFonts w:ascii="Times New Roman" w:hAnsi="Times New Roman"/>
          <w:sz w:val="24"/>
          <w:szCs w:val="24"/>
        </w:rPr>
        <w:t xml:space="preserve">: </w:t>
      </w:r>
      <w:r w:rsidR="008879C7" w:rsidRPr="008879C7">
        <w:rPr>
          <w:rFonts w:ascii="Times New Roman" w:hAnsi="Times New Roman"/>
          <w:color w:val="000000"/>
          <w:sz w:val="24"/>
          <w:szCs w:val="24"/>
        </w:rPr>
        <w:t>660111, Р</w:t>
      </w:r>
      <w:r w:rsidR="008879C7">
        <w:rPr>
          <w:rFonts w:ascii="Times New Roman" w:hAnsi="Times New Roman"/>
          <w:color w:val="000000"/>
          <w:sz w:val="24"/>
          <w:szCs w:val="24"/>
        </w:rPr>
        <w:t>оссия, Красноярский Край,</w:t>
      </w:r>
      <w:r w:rsidR="008879C7" w:rsidRPr="008879C7">
        <w:rPr>
          <w:rFonts w:ascii="Times New Roman" w:hAnsi="Times New Roman"/>
          <w:color w:val="000000"/>
          <w:sz w:val="24"/>
          <w:szCs w:val="24"/>
        </w:rPr>
        <w:t xml:space="preserve"> г. Красноярск, ул. Пограничников 37 "А" </w:t>
      </w:r>
      <w:r w:rsidR="008E5A25" w:rsidRPr="008879C7">
        <w:rPr>
          <w:rFonts w:ascii="Times New Roman" w:hAnsi="Times New Roman"/>
          <w:sz w:val="24"/>
          <w:szCs w:val="24"/>
        </w:rPr>
        <w:t xml:space="preserve"> </w:t>
      </w:r>
      <w:r w:rsidR="00447EEF" w:rsidRPr="008879C7">
        <w:rPr>
          <w:rFonts w:ascii="Times New Roman" w:hAnsi="Times New Roman"/>
          <w:sz w:val="24"/>
          <w:szCs w:val="24"/>
        </w:rPr>
        <w:t>(далее</w:t>
      </w:r>
      <w:r w:rsidR="005725FD" w:rsidRPr="008879C7">
        <w:rPr>
          <w:rFonts w:ascii="Times New Roman" w:hAnsi="Times New Roman"/>
          <w:sz w:val="24"/>
          <w:szCs w:val="24"/>
        </w:rPr>
        <w:t xml:space="preserve"> </w:t>
      </w:r>
      <w:r w:rsidR="00447EEF" w:rsidRPr="008879C7">
        <w:rPr>
          <w:rFonts w:ascii="Times New Roman" w:hAnsi="Times New Roman"/>
          <w:sz w:val="24"/>
          <w:szCs w:val="24"/>
        </w:rPr>
        <w:t xml:space="preserve">- </w:t>
      </w:r>
      <w:r w:rsidR="008E5A25" w:rsidRPr="008879C7">
        <w:rPr>
          <w:rFonts w:ascii="Times New Roman" w:hAnsi="Times New Roman"/>
          <w:sz w:val="24"/>
          <w:szCs w:val="24"/>
        </w:rPr>
        <w:t>О</w:t>
      </w:r>
      <w:r w:rsidR="00447EEF" w:rsidRPr="008879C7">
        <w:rPr>
          <w:rFonts w:ascii="Times New Roman" w:hAnsi="Times New Roman"/>
          <w:sz w:val="24"/>
          <w:szCs w:val="24"/>
        </w:rPr>
        <w:t>бъект)</w:t>
      </w:r>
      <w:r w:rsidR="006660A6" w:rsidRPr="008879C7">
        <w:rPr>
          <w:rFonts w:ascii="Times New Roman" w:hAnsi="Times New Roman"/>
          <w:sz w:val="24"/>
          <w:szCs w:val="24"/>
        </w:rPr>
        <w:t xml:space="preserve">, </w:t>
      </w:r>
      <w:r w:rsidRPr="008879C7">
        <w:rPr>
          <w:rFonts w:ascii="Times New Roman" w:hAnsi="Times New Roman"/>
          <w:sz w:val="24"/>
          <w:szCs w:val="24"/>
        </w:rPr>
        <w:t>в установленный</w:t>
      </w:r>
      <w:r w:rsidR="006660A6" w:rsidRPr="008879C7">
        <w:rPr>
          <w:rFonts w:ascii="Times New Roman" w:hAnsi="Times New Roman"/>
          <w:sz w:val="24"/>
          <w:szCs w:val="24"/>
        </w:rPr>
        <w:t xml:space="preserve"> настоящим</w:t>
      </w:r>
      <w:r w:rsidRPr="008879C7">
        <w:rPr>
          <w:rFonts w:ascii="Times New Roman" w:hAnsi="Times New Roman"/>
          <w:sz w:val="24"/>
          <w:szCs w:val="24"/>
        </w:rPr>
        <w:t xml:space="preserve"> Договором срок.</w:t>
      </w:r>
    </w:p>
    <w:p w:rsidR="001A7C14" w:rsidRDefault="009B3261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объектов: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22 инв. № 110536 Нежилое здание общей площадью  2 157,30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30 инв. № 110257  Нежилое здание общей площадью 2 524,2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7 инв. № 110356 Нежилое здание общей площадью 1 202,4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 xml:space="preserve">- строение № 23 инв. № 110042 Нежилое здание общей площадью 3 751,5 кв.м. 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17 инв. № 110517 Нежилое здание общей площадью 2 680,9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5 инв. № 110233 Нежилое здание общей площадью 399,3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28 инв. № 110360 Нежилое здание общей площадью 680,1 кв.м.</w:t>
      </w:r>
    </w:p>
    <w:p w:rsidR="009B3261" w:rsidRPr="009B3261" w:rsidRDefault="009B3261" w:rsidP="009B3261">
      <w:pPr>
        <w:ind w:right="423"/>
        <w:rPr>
          <w:color w:val="000000"/>
          <w:sz w:val="22"/>
          <w:szCs w:val="22"/>
        </w:rPr>
      </w:pPr>
      <w:r w:rsidRPr="009B3261">
        <w:rPr>
          <w:color w:val="000000"/>
          <w:sz w:val="22"/>
          <w:szCs w:val="22"/>
        </w:rPr>
        <w:t>- строение № 19 инв. №  110489 Нежилое здание общей площадью 2 373,4 кв.м.</w:t>
      </w:r>
    </w:p>
    <w:p w:rsidR="00E32DE8" w:rsidRPr="008879C7" w:rsidRDefault="006660A6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>1</w:t>
      </w:r>
      <w:r w:rsidR="0064763B" w:rsidRPr="008879C7">
        <w:rPr>
          <w:rFonts w:ascii="Times New Roman" w:hAnsi="Times New Roman"/>
          <w:sz w:val="24"/>
          <w:szCs w:val="24"/>
        </w:rPr>
        <w:t xml:space="preserve">.2. Заказчик обязуется создать Исполнителю необходимые условия для </w:t>
      </w:r>
      <w:r w:rsidR="00A6698D" w:rsidRPr="008879C7">
        <w:rPr>
          <w:rFonts w:ascii="Times New Roman" w:hAnsi="Times New Roman"/>
          <w:sz w:val="24"/>
          <w:szCs w:val="24"/>
        </w:rPr>
        <w:t>оказания</w:t>
      </w:r>
      <w:r w:rsidR="0064763B" w:rsidRPr="008879C7">
        <w:rPr>
          <w:rFonts w:ascii="Times New Roman" w:hAnsi="Times New Roman"/>
          <w:sz w:val="24"/>
          <w:szCs w:val="24"/>
        </w:rPr>
        <w:t xml:space="preserve"> </w:t>
      </w:r>
      <w:r w:rsidR="00A6698D" w:rsidRPr="008879C7">
        <w:rPr>
          <w:rFonts w:ascii="Times New Roman" w:hAnsi="Times New Roman"/>
          <w:sz w:val="24"/>
          <w:szCs w:val="24"/>
        </w:rPr>
        <w:t>услуг</w:t>
      </w:r>
      <w:r w:rsidR="0064763B" w:rsidRPr="008879C7">
        <w:rPr>
          <w:rFonts w:ascii="Times New Roman" w:hAnsi="Times New Roman"/>
          <w:sz w:val="24"/>
          <w:szCs w:val="24"/>
        </w:rPr>
        <w:t>, принять их результат в установленном по</w:t>
      </w:r>
      <w:r w:rsidR="000355D2" w:rsidRPr="008879C7">
        <w:rPr>
          <w:rFonts w:ascii="Times New Roman" w:hAnsi="Times New Roman"/>
          <w:sz w:val="24"/>
          <w:szCs w:val="24"/>
        </w:rPr>
        <w:t>рядке и оплатить обусловленную Д</w:t>
      </w:r>
      <w:r w:rsidR="0064763B" w:rsidRPr="008879C7">
        <w:rPr>
          <w:rFonts w:ascii="Times New Roman" w:hAnsi="Times New Roman"/>
          <w:sz w:val="24"/>
          <w:szCs w:val="24"/>
        </w:rPr>
        <w:t xml:space="preserve">оговором стоимость </w:t>
      </w:r>
      <w:r w:rsidR="00A6698D" w:rsidRPr="008879C7">
        <w:rPr>
          <w:rFonts w:ascii="Times New Roman" w:hAnsi="Times New Roman"/>
          <w:sz w:val="24"/>
          <w:szCs w:val="24"/>
        </w:rPr>
        <w:t>услуг</w:t>
      </w:r>
      <w:r w:rsidR="0064763B" w:rsidRPr="008879C7">
        <w:rPr>
          <w:rFonts w:ascii="Times New Roman" w:hAnsi="Times New Roman"/>
          <w:sz w:val="24"/>
          <w:szCs w:val="24"/>
        </w:rPr>
        <w:t>.</w:t>
      </w:r>
    </w:p>
    <w:p w:rsidR="00E32DE8" w:rsidRPr="008879C7" w:rsidRDefault="00E32DE8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>1.3. Под техническим обслуживанием в настоящем договоре понимается: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Внешний осмотр составных частей установки (приемно-контрольного прибора, </w:t>
      </w:r>
      <w:proofErr w:type="spellStart"/>
      <w:r w:rsidRPr="008879C7">
        <w:rPr>
          <w:rFonts w:ascii="Times New Roman" w:hAnsi="Times New Roman"/>
          <w:sz w:val="24"/>
          <w:szCs w:val="24"/>
        </w:rPr>
        <w:t>извещателей</w:t>
      </w:r>
      <w:proofErr w:type="spellEnd"/>
      <w:r w:rsidRPr="0088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79C7">
        <w:rPr>
          <w:rFonts w:ascii="Times New Roman" w:hAnsi="Times New Roman"/>
          <w:sz w:val="24"/>
          <w:szCs w:val="24"/>
        </w:rPr>
        <w:t>оповещателей</w:t>
      </w:r>
      <w:proofErr w:type="spellEnd"/>
      <w:r w:rsidRPr="008879C7">
        <w:rPr>
          <w:rFonts w:ascii="Times New Roman" w:hAnsi="Times New Roman"/>
          <w:sz w:val="24"/>
          <w:szCs w:val="24"/>
        </w:rPr>
        <w:t>, шлейфов сигнализации и др.) на отсутствие механических повреждений, коррозии, грязи, прочность крепления и т.п.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Контроль основного и резервного источников питания, проверка автоматического переключения питания с рабочего ввода </w:t>
      </w:r>
      <w:proofErr w:type="gramStart"/>
      <w:r w:rsidRPr="008879C7">
        <w:rPr>
          <w:rFonts w:ascii="Times New Roman" w:hAnsi="Times New Roman"/>
          <w:sz w:val="24"/>
          <w:szCs w:val="24"/>
        </w:rPr>
        <w:t>на</w:t>
      </w:r>
      <w:proofErr w:type="gramEnd"/>
      <w:r w:rsidRPr="008879C7">
        <w:rPr>
          <w:rFonts w:ascii="Times New Roman" w:hAnsi="Times New Roman"/>
          <w:sz w:val="24"/>
          <w:szCs w:val="24"/>
        </w:rPr>
        <w:t xml:space="preserve"> резервный.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Проверка </w:t>
      </w:r>
      <w:r w:rsidR="00A6698D" w:rsidRPr="008879C7">
        <w:rPr>
          <w:rFonts w:ascii="Times New Roman" w:hAnsi="Times New Roman"/>
          <w:sz w:val="24"/>
          <w:szCs w:val="24"/>
        </w:rPr>
        <w:t>работ</w:t>
      </w:r>
      <w:r w:rsidRPr="008879C7">
        <w:rPr>
          <w:rFonts w:ascii="Times New Roman" w:hAnsi="Times New Roman"/>
          <w:sz w:val="24"/>
          <w:szCs w:val="24"/>
        </w:rPr>
        <w:t xml:space="preserve">оспособности составных частей установки (приемно-контрольные приборы, </w:t>
      </w:r>
      <w:proofErr w:type="spellStart"/>
      <w:r w:rsidRPr="008879C7">
        <w:rPr>
          <w:rFonts w:ascii="Times New Roman" w:hAnsi="Times New Roman"/>
          <w:sz w:val="24"/>
          <w:szCs w:val="24"/>
        </w:rPr>
        <w:t>извещатели</w:t>
      </w:r>
      <w:proofErr w:type="spellEnd"/>
      <w:r w:rsidRPr="008879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79C7">
        <w:rPr>
          <w:rFonts w:ascii="Times New Roman" w:hAnsi="Times New Roman"/>
          <w:sz w:val="24"/>
          <w:szCs w:val="24"/>
        </w:rPr>
        <w:t>оповещатели</w:t>
      </w:r>
      <w:proofErr w:type="spellEnd"/>
      <w:r w:rsidRPr="008879C7">
        <w:rPr>
          <w:rFonts w:ascii="Times New Roman" w:hAnsi="Times New Roman"/>
          <w:sz w:val="24"/>
          <w:szCs w:val="24"/>
        </w:rPr>
        <w:t>, измерение параметров).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Профилактические </w:t>
      </w:r>
      <w:r w:rsidR="00A6698D" w:rsidRPr="008879C7">
        <w:rPr>
          <w:rFonts w:ascii="Times New Roman" w:hAnsi="Times New Roman"/>
          <w:sz w:val="24"/>
          <w:szCs w:val="24"/>
        </w:rPr>
        <w:t>работ</w:t>
      </w:r>
      <w:r w:rsidRPr="008879C7">
        <w:rPr>
          <w:rFonts w:ascii="Times New Roman" w:hAnsi="Times New Roman"/>
          <w:sz w:val="24"/>
          <w:szCs w:val="24"/>
        </w:rPr>
        <w:t>ы (проверка внутренних поверхностей, очистка, смазка, подпайка, замена элементов тех. средств).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Проверка </w:t>
      </w:r>
      <w:r w:rsidR="006A0952" w:rsidRPr="008879C7">
        <w:rPr>
          <w:rFonts w:ascii="Times New Roman" w:hAnsi="Times New Roman"/>
          <w:sz w:val="24"/>
          <w:szCs w:val="24"/>
        </w:rPr>
        <w:t>работ</w:t>
      </w:r>
      <w:r w:rsidRPr="008879C7">
        <w:rPr>
          <w:rFonts w:ascii="Times New Roman" w:hAnsi="Times New Roman"/>
          <w:sz w:val="24"/>
          <w:szCs w:val="24"/>
        </w:rPr>
        <w:t>оспособности установки.</w:t>
      </w:r>
    </w:p>
    <w:p w:rsidR="00E32DE8" w:rsidRPr="008879C7" w:rsidRDefault="00E32DE8" w:rsidP="008879C7">
      <w:pPr>
        <w:pStyle w:val="1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 xml:space="preserve">Технический инструктаж </w:t>
      </w:r>
      <w:r w:rsidR="006A0952" w:rsidRPr="008879C7">
        <w:rPr>
          <w:rFonts w:ascii="Times New Roman" w:hAnsi="Times New Roman"/>
          <w:sz w:val="24"/>
          <w:szCs w:val="24"/>
        </w:rPr>
        <w:t>работ</w:t>
      </w:r>
      <w:r w:rsidRPr="008879C7">
        <w:rPr>
          <w:rFonts w:ascii="Times New Roman" w:hAnsi="Times New Roman"/>
          <w:sz w:val="24"/>
          <w:szCs w:val="24"/>
        </w:rPr>
        <w:t>ников Заказчика об особенностях эксплуатации ПС во избежание возможных поломок.</w:t>
      </w:r>
    </w:p>
    <w:p w:rsidR="00E32DE8" w:rsidRPr="008879C7" w:rsidRDefault="00E32DE8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8879C7">
        <w:rPr>
          <w:rFonts w:ascii="Times New Roman" w:hAnsi="Times New Roman"/>
          <w:sz w:val="24"/>
          <w:szCs w:val="24"/>
        </w:rPr>
        <w:t>1.4. ТО ПС Заказчика осуществляется по настоящему договору вне зависимости от истечения гарантийного срока на него.</w:t>
      </w:r>
    </w:p>
    <w:p w:rsidR="00E32DE8" w:rsidRPr="008879C7" w:rsidRDefault="00E32DE8" w:rsidP="008879C7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547C" w:rsidRPr="00DF547C" w:rsidRDefault="00E32DE8" w:rsidP="00DF547C">
      <w:pPr>
        <w:pStyle w:val="ad"/>
        <w:widowControl w:val="0"/>
        <w:numPr>
          <w:ilvl w:val="0"/>
          <w:numId w:val="7"/>
        </w:numPr>
        <w:suppressAutoHyphens/>
        <w:jc w:val="center"/>
        <w:rPr>
          <w:rFonts w:eastAsia="Arial"/>
          <w:b/>
          <w:lang w:eastAsia="ar-SA"/>
        </w:rPr>
      </w:pPr>
      <w:r w:rsidRPr="00DF547C">
        <w:rPr>
          <w:rFonts w:eastAsia="Arial"/>
          <w:b/>
          <w:lang w:eastAsia="ar-SA"/>
        </w:rPr>
        <w:t>Порядок осуществления сервисного обслуживания</w:t>
      </w:r>
    </w:p>
    <w:p w:rsidR="00E32DE8" w:rsidRPr="008879C7" w:rsidRDefault="00E32DE8" w:rsidP="008879C7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8879C7">
        <w:rPr>
          <w:rFonts w:eastAsia="Arial"/>
          <w:lang w:eastAsia="ar-SA"/>
        </w:rPr>
        <w:t xml:space="preserve">2.1. ТО ПС осуществляется Исполнителем своими силами </w:t>
      </w:r>
      <w:proofErr w:type="gramStart"/>
      <w:r w:rsidRPr="008879C7">
        <w:rPr>
          <w:rFonts w:eastAsia="Arial"/>
          <w:lang w:eastAsia="ar-SA"/>
        </w:rPr>
        <w:t>с даты получения</w:t>
      </w:r>
      <w:proofErr w:type="gramEnd"/>
      <w:r w:rsidRPr="008879C7">
        <w:rPr>
          <w:rFonts w:eastAsia="Arial"/>
          <w:lang w:eastAsia="ar-SA"/>
        </w:rPr>
        <w:t xml:space="preserve"> положительного заключения обследования и с даты перечисления платежей, указанных в п. 3.5. настоящего Договора.</w:t>
      </w:r>
    </w:p>
    <w:p w:rsidR="00DF547C" w:rsidRPr="00DF547C" w:rsidRDefault="00E32DE8" w:rsidP="00DF547C">
      <w:pPr>
        <w:ind w:right="423"/>
        <w:jc w:val="both"/>
        <w:rPr>
          <w:bCs/>
          <w:sz w:val="22"/>
          <w:szCs w:val="22"/>
        </w:rPr>
      </w:pPr>
      <w:r w:rsidRPr="008879C7">
        <w:rPr>
          <w:rFonts w:eastAsia="Arial"/>
          <w:lang w:eastAsia="ar-SA"/>
        </w:rPr>
        <w:t xml:space="preserve">2.2. Периодичность профилактических </w:t>
      </w:r>
      <w:r w:rsidR="006A0952" w:rsidRPr="008879C7">
        <w:rPr>
          <w:rFonts w:eastAsia="Arial"/>
          <w:lang w:eastAsia="ar-SA"/>
        </w:rPr>
        <w:t>работ</w:t>
      </w:r>
      <w:r w:rsidRPr="008879C7">
        <w:rPr>
          <w:rFonts w:eastAsia="Arial"/>
          <w:lang w:eastAsia="ar-SA"/>
        </w:rPr>
        <w:t>, указанных в п. 1.</w:t>
      </w:r>
      <w:r w:rsidR="005923FD" w:rsidRPr="008879C7">
        <w:rPr>
          <w:rFonts w:eastAsia="Arial"/>
          <w:lang w:eastAsia="ar-SA"/>
        </w:rPr>
        <w:t>3</w:t>
      </w:r>
      <w:r w:rsidRPr="008879C7">
        <w:rPr>
          <w:rFonts w:eastAsia="Arial"/>
          <w:lang w:eastAsia="ar-SA"/>
        </w:rPr>
        <w:t xml:space="preserve">. настоящего Договора, </w:t>
      </w:r>
      <w:r w:rsidR="008879C7">
        <w:rPr>
          <w:rFonts w:eastAsia="Arial"/>
          <w:lang w:eastAsia="ar-SA"/>
        </w:rPr>
        <w:t xml:space="preserve">производится на основании Графика  </w:t>
      </w:r>
      <w:r w:rsidR="008879C7">
        <w:rPr>
          <w:bCs/>
        </w:rPr>
        <w:t>технического обслуживания</w:t>
      </w:r>
      <w:r w:rsidR="008879C7" w:rsidRPr="008879C7">
        <w:rPr>
          <w:bCs/>
        </w:rPr>
        <w:t xml:space="preserve">  пожарной сигнализации, системы порошкового пожаротушения и средств системы оповещения и управления эвакуацией</w:t>
      </w:r>
      <w:r w:rsidR="008879C7">
        <w:rPr>
          <w:bCs/>
          <w:sz w:val="20"/>
        </w:rPr>
        <w:t>.  (</w:t>
      </w:r>
      <w:r w:rsidR="008879C7">
        <w:rPr>
          <w:bCs/>
          <w:sz w:val="22"/>
          <w:szCs w:val="22"/>
        </w:rPr>
        <w:t xml:space="preserve">Приложение № </w:t>
      </w:r>
      <w:r w:rsidR="001A7C14">
        <w:rPr>
          <w:bCs/>
          <w:sz w:val="22"/>
          <w:szCs w:val="22"/>
        </w:rPr>
        <w:t>1.1.- 1.3.</w:t>
      </w:r>
      <w:r w:rsidR="008879C7">
        <w:rPr>
          <w:bCs/>
          <w:sz w:val="22"/>
          <w:szCs w:val="22"/>
        </w:rPr>
        <w:t xml:space="preserve"> к Договору)</w:t>
      </w:r>
    </w:p>
    <w:p w:rsidR="00DF547C" w:rsidRPr="008879C7" w:rsidRDefault="00DF547C" w:rsidP="00DF547C">
      <w:pPr>
        <w:widowControl w:val="0"/>
        <w:suppressAutoHyphens/>
        <w:jc w:val="both"/>
        <w:rPr>
          <w:rFonts w:eastAsia="Arial"/>
          <w:lang w:eastAsia="ar-SA"/>
        </w:rPr>
      </w:pPr>
    </w:p>
    <w:p w:rsidR="00DF547C" w:rsidRPr="00DF547C" w:rsidRDefault="00E32DE8" w:rsidP="00DF547C">
      <w:pPr>
        <w:pStyle w:val="ad"/>
        <w:widowControl w:val="0"/>
        <w:numPr>
          <w:ilvl w:val="0"/>
          <w:numId w:val="7"/>
        </w:numPr>
        <w:suppressAutoHyphens/>
        <w:jc w:val="center"/>
        <w:rPr>
          <w:rFonts w:eastAsia="Arial"/>
          <w:b/>
          <w:lang w:eastAsia="ar-SA"/>
        </w:rPr>
      </w:pPr>
      <w:r w:rsidRPr="00DF547C">
        <w:rPr>
          <w:rFonts w:eastAsia="Arial"/>
          <w:b/>
          <w:lang w:eastAsia="ar-SA"/>
        </w:rPr>
        <w:t xml:space="preserve">Стоимость </w:t>
      </w:r>
      <w:r w:rsidR="00A6698D" w:rsidRPr="00DF547C">
        <w:rPr>
          <w:rFonts w:eastAsia="Arial"/>
          <w:b/>
          <w:lang w:eastAsia="ar-SA"/>
        </w:rPr>
        <w:t>услуг</w:t>
      </w:r>
      <w:r w:rsidRPr="00DF547C">
        <w:rPr>
          <w:rFonts w:eastAsia="Arial"/>
          <w:b/>
          <w:lang w:eastAsia="ar-SA"/>
        </w:rPr>
        <w:t xml:space="preserve"> и условия платежа</w:t>
      </w:r>
    </w:p>
    <w:p w:rsidR="00E32DE8" w:rsidRPr="008879C7" w:rsidRDefault="00E32DE8" w:rsidP="008879C7">
      <w:pPr>
        <w:widowControl w:val="0"/>
        <w:suppressAutoHyphens/>
        <w:ind w:firstLine="567"/>
        <w:jc w:val="both"/>
        <w:rPr>
          <w:rFonts w:eastAsia="Arial"/>
          <w:color w:val="FF0000"/>
          <w:lang w:eastAsia="ar-SA"/>
        </w:rPr>
      </w:pPr>
      <w:r w:rsidRPr="008879C7">
        <w:rPr>
          <w:rFonts w:eastAsia="Arial"/>
          <w:lang w:eastAsia="ar-SA"/>
        </w:rPr>
        <w:t xml:space="preserve">3.1. </w:t>
      </w:r>
      <w:r w:rsidR="00DF547C" w:rsidRPr="00592867">
        <w:rPr>
          <w:rFonts w:eastAsia="Calibri"/>
        </w:rPr>
        <w:t xml:space="preserve">Общая стоимость Работ, выполняемых по Договору, не может превышать сумму в размере </w:t>
      </w:r>
      <w:r w:rsidR="001A7C14">
        <w:rPr>
          <w:rFonts w:eastAsia="Calibri"/>
        </w:rPr>
        <w:t>1 814 400 (один миллион восемьсот четырнадцать тысяч четыреста) рублей</w:t>
      </w:r>
      <w:r w:rsidR="00DF547C" w:rsidRPr="00F35389">
        <w:rPr>
          <w:rFonts w:eastAsia="Calibri"/>
        </w:rPr>
        <w:t>,</w:t>
      </w:r>
      <w:r w:rsidR="00DF547C" w:rsidRPr="003873FD">
        <w:t xml:space="preserve"> </w:t>
      </w:r>
      <w:r w:rsidRPr="008879C7">
        <w:rPr>
          <w:rFonts w:eastAsia="Arial"/>
          <w:lang w:eastAsia="ar-SA"/>
        </w:rPr>
        <w:t xml:space="preserve"> </w:t>
      </w:r>
      <w:r w:rsidR="001A7C14">
        <w:rPr>
          <w:rFonts w:eastAsia="Arial"/>
          <w:lang w:eastAsia="ar-SA"/>
        </w:rPr>
        <w:t>с  учетом НДС</w:t>
      </w:r>
    </w:p>
    <w:p w:rsidR="00E32DE8" w:rsidRPr="008879C7" w:rsidRDefault="00E32DE8" w:rsidP="008879C7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8879C7">
        <w:rPr>
          <w:rFonts w:eastAsia="Arial"/>
          <w:lang w:eastAsia="ar-SA"/>
        </w:rPr>
        <w:t xml:space="preserve">3.2. Условия и порядок внесения изменений в стоимость </w:t>
      </w:r>
      <w:r w:rsidR="00A6698D" w:rsidRPr="008879C7">
        <w:rPr>
          <w:rFonts w:eastAsia="Arial"/>
          <w:lang w:eastAsia="ar-SA"/>
        </w:rPr>
        <w:t>услуг</w:t>
      </w:r>
      <w:r w:rsidRPr="008879C7">
        <w:rPr>
          <w:rFonts w:eastAsia="Arial"/>
          <w:lang w:eastAsia="ar-SA"/>
        </w:rPr>
        <w:t xml:space="preserve">, связанных с изменениями их объемов и видов, установлены в </w:t>
      </w:r>
      <w:r w:rsidR="001F7BCC" w:rsidRPr="008879C7">
        <w:rPr>
          <w:rFonts w:eastAsia="Arial"/>
          <w:lang w:eastAsia="ar-SA"/>
        </w:rPr>
        <w:t>разделе 9</w:t>
      </w:r>
      <w:r w:rsidRPr="008879C7">
        <w:rPr>
          <w:rFonts w:eastAsia="Arial"/>
          <w:lang w:eastAsia="ar-SA"/>
        </w:rPr>
        <w:t xml:space="preserve"> настоящего Договора.</w:t>
      </w:r>
    </w:p>
    <w:p w:rsidR="00E32DE8" w:rsidRPr="008879C7" w:rsidRDefault="00E32DE8" w:rsidP="008879C7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8879C7">
        <w:rPr>
          <w:rFonts w:eastAsia="Arial"/>
          <w:lang w:eastAsia="ar-SA"/>
        </w:rPr>
        <w:t xml:space="preserve">3.3. Оплата </w:t>
      </w:r>
      <w:r w:rsidR="00A6698D" w:rsidRPr="008879C7">
        <w:rPr>
          <w:rFonts w:eastAsia="Arial"/>
          <w:lang w:eastAsia="ar-SA"/>
        </w:rPr>
        <w:t>услуг</w:t>
      </w:r>
      <w:r w:rsidRPr="008879C7">
        <w:rPr>
          <w:rFonts w:eastAsia="Arial"/>
          <w:lang w:eastAsia="ar-SA"/>
        </w:rPr>
        <w:t xml:space="preserve"> и материалов при необходимости восстановления </w:t>
      </w:r>
      <w:r w:rsidR="006A0952" w:rsidRPr="008879C7">
        <w:rPr>
          <w:rFonts w:eastAsia="Arial"/>
          <w:lang w:eastAsia="ar-SA"/>
        </w:rPr>
        <w:t>работ</w:t>
      </w:r>
      <w:r w:rsidRPr="008879C7">
        <w:rPr>
          <w:rFonts w:eastAsia="Arial"/>
          <w:lang w:eastAsia="ar-SA"/>
        </w:rPr>
        <w:t>оспособности системы пожаротушения объект</w:t>
      </w:r>
      <w:r w:rsidR="006E491C" w:rsidRPr="008879C7">
        <w:rPr>
          <w:rFonts w:eastAsia="Arial"/>
          <w:lang w:eastAsia="ar-SA"/>
        </w:rPr>
        <w:t>а</w:t>
      </w:r>
      <w:r w:rsidRPr="008879C7">
        <w:rPr>
          <w:rFonts w:eastAsia="Arial"/>
          <w:lang w:eastAsia="ar-SA"/>
        </w:rPr>
        <w:t xml:space="preserve">, </w:t>
      </w:r>
      <w:r w:rsidR="006E491C" w:rsidRPr="008879C7">
        <w:rPr>
          <w:rFonts w:eastAsia="Arial"/>
          <w:lang w:eastAsia="ar-SA"/>
        </w:rPr>
        <w:t>указанного</w:t>
      </w:r>
      <w:r w:rsidRPr="008879C7">
        <w:rPr>
          <w:rFonts w:eastAsia="Arial"/>
          <w:lang w:eastAsia="ar-SA"/>
        </w:rPr>
        <w:t xml:space="preserve"> в п. 1.1. настоящего Договора, производится по отдельному дополнительному соглашению к настоящему Договору. </w:t>
      </w:r>
    </w:p>
    <w:p w:rsidR="00E32DE8" w:rsidRPr="008879C7" w:rsidRDefault="00E32DE8" w:rsidP="008879C7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8879C7">
        <w:rPr>
          <w:rFonts w:eastAsia="Arial"/>
          <w:lang w:eastAsia="ar-SA"/>
        </w:rPr>
        <w:t xml:space="preserve">3.4. В случае несвоевременной оплаты </w:t>
      </w:r>
      <w:r w:rsidR="00A6698D" w:rsidRPr="008879C7">
        <w:rPr>
          <w:rFonts w:eastAsia="Arial"/>
          <w:lang w:eastAsia="ar-SA"/>
        </w:rPr>
        <w:t>услуг</w:t>
      </w:r>
      <w:r w:rsidRPr="008879C7">
        <w:rPr>
          <w:rFonts w:eastAsia="Arial"/>
          <w:lang w:eastAsia="ar-SA"/>
        </w:rPr>
        <w:t xml:space="preserve">, указанных в п. 1.1 настоящего Договора, Исполнитель вправе </w:t>
      </w:r>
      <w:r w:rsidR="00882DAB" w:rsidRPr="008879C7">
        <w:rPr>
          <w:rFonts w:eastAsia="Arial"/>
          <w:lang w:eastAsia="ar-SA"/>
        </w:rPr>
        <w:t>приостановить</w:t>
      </w:r>
      <w:r w:rsidRPr="008879C7">
        <w:rPr>
          <w:rFonts w:eastAsia="Arial"/>
          <w:lang w:eastAsia="ar-SA"/>
        </w:rPr>
        <w:t xml:space="preserve"> </w:t>
      </w:r>
      <w:r w:rsidR="006A0952" w:rsidRPr="008879C7">
        <w:rPr>
          <w:rFonts w:eastAsia="Arial"/>
          <w:lang w:eastAsia="ar-SA"/>
        </w:rPr>
        <w:t>оказание услуг</w:t>
      </w:r>
      <w:r w:rsidRPr="008879C7">
        <w:rPr>
          <w:rFonts w:eastAsia="Arial"/>
          <w:lang w:eastAsia="ar-SA"/>
        </w:rPr>
        <w:t xml:space="preserve"> до момента оплаты, с обязательным уведомлением об этом Заказчика.</w:t>
      </w:r>
    </w:p>
    <w:p w:rsidR="00C00C6F" w:rsidRDefault="004B47D5" w:rsidP="004B47D5">
      <w:r>
        <w:rPr>
          <w:rFonts w:eastAsia="Arial"/>
          <w:lang w:eastAsia="ar-SA"/>
        </w:rPr>
        <w:t xml:space="preserve">         </w:t>
      </w:r>
      <w:r w:rsidR="00E32DE8" w:rsidRPr="004B47D5">
        <w:rPr>
          <w:rFonts w:eastAsia="Arial"/>
          <w:lang w:eastAsia="ar-SA"/>
        </w:rPr>
        <w:t>3.5</w:t>
      </w:r>
      <w:r w:rsidR="00E32DE8" w:rsidRPr="004B47D5">
        <w:rPr>
          <w:rFonts w:eastAsia="Arial"/>
          <w:i/>
          <w:lang w:eastAsia="ar-SA"/>
        </w:rPr>
        <w:t>.</w:t>
      </w:r>
      <w:r w:rsidR="00E32DE8" w:rsidRPr="004B47D5">
        <w:rPr>
          <w:rFonts w:eastAsia="Arial"/>
          <w:lang w:eastAsia="ar-SA"/>
        </w:rPr>
        <w:t xml:space="preserve"> </w:t>
      </w:r>
      <w:r w:rsidRPr="004B47D5">
        <w:t xml:space="preserve">Оплата услуг Исполнителя </w:t>
      </w:r>
      <w:r w:rsidR="00C00C6F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      </w:t>
      </w:r>
      <w:r>
        <w:t xml:space="preserve">        </w:t>
      </w:r>
      <w:r w:rsidR="00C00C6F">
        <w:t xml:space="preserve">                 </w:t>
      </w:r>
    </w:p>
    <w:p w:rsidR="00C00C6F" w:rsidRDefault="00C00C6F" w:rsidP="004B47D5"/>
    <w:p w:rsidR="00E32DE8" w:rsidRPr="008879C7" w:rsidRDefault="00C00C6F" w:rsidP="004B47D5">
      <w:r>
        <w:t xml:space="preserve">        </w:t>
      </w:r>
      <w:r w:rsidR="00E32DE8" w:rsidRPr="008879C7">
        <w:rPr>
          <w:lang w:eastAsia="ar-SA"/>
        </w:rPr>
        <w:t>3.6. Форма оплаты: перечисление денежных средств на расчетный счет Исполнителя.</w:t>
      </w:r>
    </w:p>
    <w:p w:rsidR="00ED5734" w:rsidRPr="008879C7" w:rsidRDefault="00ED5734" w:rsidP="008879C7">
      <w:pPr>
        <w:pStyle w:val="1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DF547C" w:rsidRPr="00DF547C" w:rsidRDefault="00145E48" w:rsidP="00DF547C">
      <w:pPr>
        <w:pStyle w:val="Heading"/>
        <w:numPr>
          <w:ilvl w:val="0"/>
          <w:numId w:val="7"/>
        </w:numPr>
        <w:jc w:val="center"/>
        <w:rPr>
          <w:rFonts w:ascii="Times New Roman" w:hAnsi="Times New Roman"/>
          <w:szCs w:val="24"/>
        </w:rPr>
      </w:pPr>
      <w:r w:rsidRPr="008879C7">
        <w:rPr>
          <w:rFonts w:ascii="Times New Roman" w:hAnsi="Times New Roman"/>
          <w:szCs w:val="24"/>
        </w:rPr>
        <w:t xml:space="preserve">Сроки выполнения </w:t>
      </w:r>
      <w:r w:rsidR="00A6698D" w:rsidRPr="008879C7">
        <w:rPr>
          <w:rFonts w:ascii="Times New Roman" w:hAnsi="Times New Roman"/>
          <w:szCs w:val="24"/>
        </w:rPr>
        <w:t>услуг</w:t>
      </w:r>
      <w:r w:rsidRPr="008879C7">
        <w:rPr>
          <w:rFonts w:ascii="Times New Roman" w:hAnsi="Times New Roman"/>
          <w:szCs w:val="24"/>
        </w:rPr>
        <w:t xml:space="preserve"> </w:t>
      </w:r>
      <w:r w:rsidR="00B02852" w:rsidRPr="008879C7">
        <w:rPr>
          <w:rFonts w:ascii="Times New Roman" w:hAnsi="Times New Roman"/>
          <w:szCs w:val="24"/>
        </w:rPr>
        <w:t>и действия договора</w:t>
      </w:r>
    </w:p>
    <w:p w:rsidR="00271C84" w:rsidRPr="008879C7" w:rsidRDefault="00B02852" w:rsidP="008879C7">
      <w:pPr>
        <w:tabs>
          <w:tab w:val="left" w:pos="720"/>
        </w:tabs>
        <w:suppressAutoHyphens/>
        <w:ind w:firstLine="567"/>
        <w:jc w:val="both"/>
      </w:pPr>
      <w:bookmarkStart w:id="0" w:name="_Hlk19107951"/>
      <w:r w:rsidRPr="008879C7">
        <w:rPr>
          <w:lang w:eastAsia="zh-CN"/>
        </w:rPr>
        <w:t>4</w:t>
      </w:r>
      <w:r w:rsidR="00271C84" w:rsidRPr="008879C7">
        <w:rPr>
          <w:lang w:eastAsia="zh-CN"/>
        </w:rPr>
        <w:t xml:space="preserve">.1. </w:t>
      </w:r>
      <w:proofErr w:type="gramStart"/>
      <w:r w:rsidR="00271C84" w:rsidRPr="008879C7">
        <w:t xml:space="preserve">Календарные сроки </w:t>
      </w:r>
      <w:r w:rsidR="006A0952" w:rsidRPr="008879C7">
        <w:t>оказания</w:t>
      </w:r>
      <w:r w:rsidR="00271C84" w:rsidRPr="008879C7">
        <w:t xml:space="preserve"> </w:t>
      </w:r>
      <w:r w:rsidR="00A6698D" w:rsidRPr="008879C7">
        <w:t>услуг</w:t>
      </w:r>
      <w:r w:rsidR="00271C84" w:rsidRPr="008879C7">
        <w:t xml:space="preserve"> определены сторонами: в течение </w:t>
      </w:r>
      <w:r w:rsidR="001A7C14">
        <w:t xml:space="preserve">36 (тридцать шесть </w:t>
      </w:r>
      <w:r w:rsidRPr="008879C7">
        <w:t xml:space="preserve">месяцев – </w:t>
      </w:r>
      <w:r w:rsidR="00271C84" w:rsidRPr="008879C7">
        <w:t>с</w:t>
      </w:r>
      <w:r w:rsidRPr="008879C7">
        <w:t xml:space="preserve"> </w:t>
      </w:r>
      <w:r w:rsidR="001A7C14">
        <w:t xml:space="preserve"> </w:t>
      </w:r>
      <w:r w:rsidR="000F07F1">
        <w:t xml:space="preserve">января </w:t>
      </w:r>
      <w:r w:rsidR="001A7C14">
        <w:t>2020г.</w:t>
      </w:r>
      <w:r w:rsidRPr="008879C7">
        <w:t xml:space="preserve"> по</w:t>
      </w:r>
      <w:r w:rsidR="001A7C14">
        <w:t xml:space="preserve"> 31.12.2022г.</w:t>
      </w:r>
      <w:r w:rsidR="00271C84" w:rsidRPr="008879C7">
        <w:t>.</w:t>
      </w:r>
      <w:bookmarkEnd w:id="0"/>
      <w:proofErr w:type="gramEnd"/>
    </w:p>
    <w:p w:rsidR="000C5860" w:rsidRPr="008879C7" w:rsidRDefault="00B02852" w:rsidP="008879C7">
      <w:pPr>
        <w:pStyle w:val="1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8879C7">
        <w:rPr>
          <w:rFonts w:ascii="Times New Roman" w:hAnsi="Times New Roman"/>
          <w:snapToGrid/>
          <w:sz w:val="24"/>
          <w:szCs w:val="24"/>
          <w:lang w:eastAsia="zh-CN"/>
        </w:rPr>
        <w:t>4.2</w:t>
      </w:r>
      <w:r w:rsidR="00271C84" w:rsidRPr="008879C7">
        <w:rPr>
          <w:rFonts w:ascii="Times New Roman" w:hAnsi="Times New Roman"/>
          <w:snapToGrid/>
          <w:sz w:val="24"/>
          <w:szCs w:val="24"/>
        </w:rPr>
        <w:t>. Договор вступа</w:t>
      </w:r>
      <w:bookmarkStart w:id="1" w:name="_GoBack"/>
      <w:bookmarkEnd w:id="1"/>
      <w:r w:rsidR="00271C84" w:rsidRPr="008879C7">
        <w:rPr>
          <w:rFonts w:ascii="Times New Roman" w:hAnsi="Times New Roman"/>
          <w:snapToGrid/>
          <w:sz w:val="24"/>
          <w:szCs w:val="24"/>
        </w:rPr>
        <w:t xml:space="preserve">ет в силу с момента подписания и действует до полного исполнения Сторонами своих обязательств по настоящему Договору, но не позднее </w:t>
      </w:r>
      <w:r w:rsidR="001A7C14">
        <w:rPr>
          <w:rFonts w:ascii="Times New Roman" w:hAnsi="Times New Roman"/>
          <w:snapToGrid/>
          <w:sz w:val="24"/>
          <w:szCs w:val="24"/>
        </w:rPr>
        <w:t>31.12.2022</w:t>
      </w:r>
      <w:r w:rsidR="00271C84" w:rsidRPr="008879C7">
        <w:rPr>
          <w:rFonts w:ascii="Times New Roman" w:hAnsi="Times New Roman"/>
          <w:snapToGrid/>
          <w:sz w:val="24"/>
          <w:szCs w:val="24"/>
        </w:rPr>
        <w:t xml:space="preserve"> года.</w:t>
      </w:r>
    </w:p>
    <w:p w:rsidR="0030600C" w:rsidRPr="008879C7" w:rsidRDefault="0030600C" w:rsidP="008879C7">
      <w:pPr>
        <w:pStyle w:val="1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ED5734" w:rsidRPr="008879C7" w:rsidRDefault="00ED5734" w:rsidP="008879C7">
      <w:pPr>
        <w:pStyle w:val="1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DF547C" w:rsidRPr="00DF547C" w:rsidRDefault="009A2D00" w:rsidP="00DF547C">
      <w:pPr>
        <w:pStyle w:val="ad"/>
        <w:numPr>
          <w:ilvl w:val="0"/>
          <w:numId w:val="7"/>
        </w:numPr>
        <w:jc w:val="center"/>
        <w:rPr>
          <w:b/>
          <w:snapToGrid w:val="0"/>
        </w:rPr>
      </w:pPr>
      <w:r w:rsidRPr="00DF547C">
        <w:rPr>
          <w:b/>
          <w:snapToGrid w:val="0"/>
        </w:rPr>
        <w:t>Обязанности сторон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>.1. Исполнитель обязан: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 xml:space="preserve">.1.1. </w:t>
      </w:r>
      <w:r w:rsidR="006A0952" w:rsidRPr="008879C7">
        <w:t>Оказать услуги</w:t>
      </w:r>
      <w:r w:rsidR="009A2D00" w:rsidRPr="008879C7">
        <w:t xml:space="preserve"> своими силами в сроки, предусмотренные настоящ</w:t>
      </w:r>
      <w:r w:rsidR="00B159DD" w:rsidRPr="008879C7">
        <w:t>им</w:t>
      </w:r>
      <w:r w:rsidR="009A2D00" w:rsidRPr="008879C7">
        <w:t xml:space="preserve"> </w:t>
      </w:r>
      <w:r w:rsidR="00B159DD" w:rsidRPr="008879C7">
        <w:t>Д</w:t>
      </w:r>
      <w:r w:rsidR="009A2D00" w:rsidRPr="008879C7">
        <w:t>оговор</w:t>
      </w:r>
      <w:r w:rsidR="00B159DD" w:rsidRPr="008879C7">
        <w:t>ом</w:t>
      </w:r>
      <w:r w:rsidR="006A0952" w:rsidRPr="008879C7">
        <w:t>.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 xml:space="preserve">.1.2. </w:t>
      </w:r>
      <w:bookmarkStart w:id="2" w:name="_Hlk17796514"/>
      <w:r w:rsidR="009A2D00" w:rsidRPr="008879C7">
        <w:t>Устранить все дефекты, выявленны</w:t>
      </w:r>
      <w:r w:rsidR="002D132D" w:rsidRPr="008879C7">
        <w:t>е</w:t>
      </w:r>
      <w:r w:rsidR="009A2D00" w:rsidRPr="008879C7">
        <w:t xml:space="preserve"> в процессе </w:t>
      </w:r>
      <w:r w:rsidR="006A0952" w:rsidRPr="008879C7">
        <w:t>оказания услуг</w:t>
      </w:r>
      <w:r w:rsidR="001832C1" w:rsidRPr="008879C7">
        <w:t>, за исключением необходимости</w:t>
      </w:r>
      <w:r w:rsidR="009A2D00" w:rsidRPr="008879C7">
        <w:t xml:space="preserve"> </w:t>
      </w:r>
      <w:r w:rsidR="001832C1" w:rsidRPr="008879C7">
        <w:t>проведения дополнительных работ</w:t>
      </w:r>
      <w:bookmarkEnd w:id="2"/>
      <w:r w:rsidR="001832C1" w:rsidRPr="008879C7">
        <w:t>.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 xml:space="preserve">.1.3. Обеспечить </w:t>
      </w:r>
      <w:r w:rsidR="001832C1" w:rsidRPr="008879C7">
        <w:t>оказание</w:t>
      </w:r>
      <w:r w:rsidR="009A2D00" w:rsidRPr="008879C7">
        <w:t xml:space="preserve"> </w:t>
      </w:r>
      <w:r w:rsidR="00A6698D" w:rsidRPr="008879C7">
        <w:t>услуг</w:t>
      </w:r>
      <w:r w:rsidR="009A2D00" w:rsidRPr="008879C7">
        <w:t xml:space="preserve"> в соответствии с</w:t>
      </w:r>
      <w:r w:rsidR="00B159DD" w:rsidRPr="008879C7">
        <w:t xml:space="preserve"> техническими</w:t>
      </w:r>
      <w:r w:rsidR="009A2D00" w:rsidRPr="008879C7">
        <w:t xml:space="preserve"> нормами и правилами и с оформлением приёмосдаточного акта.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>.2. Заказчик обязан: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 xml:space="preserve">.2.1. Обеспечить своевременную оплату </w:t>
      </w:r>
      <w:r w:rsidR="00A6698D" w:rsidRPr="008879C7">
        <w:t>услуг</w:t>
      </w:r>
      <w:r w:rsidR="009A2D00" w:rsidRPr="008879C7">
        <w:t>.</w:t>
      </w:r>
    </w:p>
    <w:p w:rsidR="009A2D00" w:rsidRPr="008879C7" w:rsidRDefault="00542F30" w:rsidP="008879C7">
      <w:pPr>
        <w:widowControl w:val="0"/>
        <w:tabs>
          <w:tab w:val="left" w:pos="708"/>
        </w:tabs>
        <w:suppressAutoHyphens/>
        <w:ind w:firstLine="567"/>
        <w:jc w:val="both"/>
      </w:pPr>
      <w:r w:rsidRPr="008879C7">
        <w:t>5</w:t>
      </w:r>
      <w:r w:rsidR="009A2D00" w:rsidRPr="008879C7">
        <w:t xml:space="preserve">.2.2. В сроки, предусмотренные настоящим Договором, с участием Исполнителя осмотреть и принять </w:t>
      </w:r>
      <w:proofErr w:type="spellStart"/>
      <w:r w:rsidR="001832C1" w:rsidRPr="008879C7">
        <w:t>оказаную</w:t>
      </w:r>
      <w:proofErr w:type="spellEnd"/>
      <w:r w:rsidR="009A2D00" w:rsidRPr="008879C7">
        <w:t xml:space="preserve"> </w:t>
      </w:r>
      <w:r w:rsidR="00A6698D" w:rsidRPr="008879C7">
        <w:t>услуг</w:t>
      </w:r>
      <w:r w:rsidR="009A2D00" w:rsidRPr="008879C7">
        <w:t xml:space="preserve">у (ее результат) по акту </w:t>
      </w:r>
      <w:r w:rsidR="009A2D00" w:rsidRPr="008879C7">
        <w:rPr>
          <w:color w:val="000000"/>
        </w:rPr>
        <w:t>сдачи-приемки</w:t>
      </w:r>
      <w:r w:rsidR="009A2D00" w:rsidRPr="008879C7">
        <w:t xml:space="preserve">, а при обнаружении отступлений от Договора, ухудшающих результат </w:t>
      </w:r>
      <w:r w:rsidR="001832C1" w:rsidRPr="008879C7">
        <w:t>оказанной услуги</w:t>
      </w:r>
      <w:r w:rsidR="009A2D00" w:rsidRPr="008879C7">
        <w:t>, или иных недостатков немедленно заявить об этом Исполнителю.</w:t>
      </w:r>
    </w:p>
    <w:p w:rsidR="00C677D2" w:rsidRPr="008879C7" w:rsidRDefault="00C677D2" w:rsidP="00DF547C">
      <w:pPr>
        <w:jc w:val="both"/>
        <w:rPr>
          <w:snapToGrid w:val="0"/>
        </w:rPr>
      </w:pPr>
    </w:p>
    <w:p w:rsidR="00DF547C" w:rsidRPr="00DF547C" w:rsidRDefault="009A2D00" w:rsidP="00DF547C">
      <w:pPr>
        <w:pStyle w:val="ad"/>
        <w:numPr>
          <w:ilvl w:val="0"/>
          <w:numId w:val="7"/>
        </w:numPr>
        <w:jc w:val="center"/>
        <w:rPr>
          <w:b/>
        </w:rPr>
      </w:pPr>
      <w:r w:rsidRPr="00DF547C">
        <w:rPr>
          <w:b/>
        </w:rPr>
        <w:t>Ответственность сторон</w:t>
      </w:r>
    </w:p>
    <w:p w:rsidR="009A2D00" w:rsidRPr="008879C7" w:rsidRDefault="00145752" w:rsidP="00145752">
      <w:r>
        <w:t xml:space="preserve">          </w:t>
      </w:r>
      <w:r w:rsidR="00B7640A" w:rsidRPr="008879C7">
        <w:t>6</w:t>
      </w:r>
      <w:r w:rsidR="009A2D00" w:rsidRPr="008879C7">
        <w:t xml:space="preserve">.1. </w:t>
      </w:r>
      <w:r w:rsidRPr="00145752">
        <w:t xml:space="preserve">В случае неисполнения или ненадлежащего исполнения Исполнителем </w:t>
      </w:r>
      <w:proofErr w:type="gramStart"/>
      <w:r w:rsidRPr="00145752">
        <w:t>своих</w:t>
      </w:r>
      <w:proofErr w:type="gramEnd"/>
      <w:r w:rsidRPr="00145752">
        <w:t xml:space="preserve"> обязательств по настоящему Догово</w:t>
      </w:r>
      <w:r w:rsidR="000F07F1">
        <w:t xml:space="preserve">ру, он несет ответственность в </w:t>
      </w:r>
      <w:r w:rsidRPr="00145752">
        <w:t xml:space="preserve"> размере 0,1% от суммы неисполненных/</w:t>
      </w:r>
      <w:proofErr w:type="spellStart"/>
      <w:r w:rsidRPr="00145752">
        <w:t>ненадлежаще</w:t>
      </w:r>
      <w:proofErr w:type="spellEnd"/>
      <w:r w:rsidRPr="00145752">
        <w:t xml:space="preserve"> исполненных обязательств за каждый день такого нарушения</w:t>
      </w:r>
      <w:r>
        <w:t>.</w:t>
      </w:r>
    </w:p>
    <w:p w:rsidR="009A2D00" w:rsidRPr="008879C7" w:rsidRDefault="00B7640A" w:rsidP="008879C7">
      <w:pPr>
        <w:snapToGrid w:val="0"/>
        <w:ind w:firstLine="567"/>
        <w:jc w:val="both"/>
      </w:pPr>
      <w:r w:rsidRPr="008879C7">
        <w:t>6</w:t>
      </w:r>
      <w:r w:rsidR="009A2D00" w:rsidRPr="008879C7">
        <w:t xml:space="preserve">.2. </w:t>
      </w:r>
      <w:bookmarkStart w:id="3" w:name="_Hlk19107432"/>
      <w:r w:rsidR="009A2D00" w:rsidRPr="008879C7">
        <w:t xml:space="preserve">Заказчик несет ответственность за несвоевременную оплату </w:t>
      </w:r>
      <w:r w:rsidR="00A6698D" w:rsidRPr="008879C7">
        <w:t>услуг</w:t>
      </w:r>
      <w:r w:rsidR="009A2D00" w:rsidRPr="008879C7">
        <w:t xml:space="preserve"> в соответствии со статьей 395 Гражданского кодекса Российской Федерации.</w:t>
      </w:r>
      <w:bookmarkEnd w:id="3"/>
    </w:p>
    <w:p w:rsidR="009A2D00" w:rsidRPr="008879C7" w:rsidRDefault="00B7640A" w:rsidP="008879C7">
      <w:pPr>
        <w:snapToGrid w:val="0"/>
        <w:ind w:firstLine="567"/>
        <w:jc w:val="both"/>
      </w:pPr>
      <w:r w:rsidRPr="008879C7">
        <w:t>6</w:t>
      </w:r>
      <w:r w:rsidR="009A2D00" w:rsidRPr="008879C7">
        <w:t>.3. Уплата неустойки либо штрафа не освобождает Стороны от исполнения обязательств или устранения нарушений.</w:t>
      </w:r>
    </w:p>
    <w:p w:rsidR="009A2D00" w:rsidRPr="008879C7" w:rsidRDefault="00B7640A" w:rsidP="008879C7">
      <w:pPr>
        <w:snapToGrid w:val="0"/>
        <w:ind w:firstLine="567"/>
        <w:jc w:val="both"/>
      </w:pPr>
      <w:r w:rsidRPr="008879C7">
        <w:t>6</w:t>
      </w:r>
      <w:r w:rsidR="009A2D00" w:rsidRPr="008879C7">
        <w:t>.4. Общая сумма начисленных штрафов, пеней и неустоек за неисполнение или ненадлежащее исполнение сторонами обязательств, предусмотренных Договором, не может превышать цену Договора.</w:t>
      </w:r>
    </w:p>
    <w:p w:rsidR="002D33AB" w:rsidRPr="008879C7" w:rsidRDefault="002D33AB" w:rsidP="008879C7">
      <w:pPr>
        <w:ind w:firstLine="180"/>
        <w:jc w:val="both"/>
        <w:rPr>
          <w:b/>
        </w:rPr>
      </w:pPr>
    </w:p>
    <w:p w:rsidR="00DF547C" w:rsidRPr="00DF547C" w:rsidRDefault="009A2D00" w:rsidP="00DF547C">
      <w:pPr>
        <w:pStyle w:val="ad"/>
        <w:widowControl w:val="0"/>
        <w:numPr>
          <w:ilvl w:val="0"/>
          <w:numId w:val="7"/>
        </w:numPr>
        <w:suppressAutoHyphens/>
        <w:jc w:val="center"/>
        <w:rPr>
          <w:rFonts w:eastAsia="Arial"/>
          <w:b/>
          <w:lang w:eastAsia="ar-SA"/>
        </w:rPr>
      </w:pPr>
      <w:r w:rsidRPr="00DF547C">
        <w:rPr>
          <w:rFonts w:eastAsia="Arial"/>
          <w:b/>
          <w:lang w:eastAsia="ar-SA"/>
        </w:rPr>
        <w:t>Действие непреодолимой силы</w:t>
      </w:r>
    </w:p>
    <w:p w:rsidR="009A2D00" w:rsidRPr="008879C7" w:rsidRDefault="00B7640A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 xml:space="preserve">.1. </w:t>
      </w:r>
      <w:proofErr w:type="gramStart"/>
      <w:r w:rsidR="009A2D00" w:rsidRPr="008879C7">
        <w:rPr>
          <w:color w:val="000000"/>
          <w:lang w:eastAsia="ar-SA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обстоятельствами, возникшими помимо воли и желания сторон, и которые нельзя предвидеть или </w:t>
      </w:r>
      <w:r w:rsidR="009A2D00" w:rsidRPr="008879C7">
        <w:rPr>
          <w:color w:val="000000"/>
          <w:lang w:eastAsia="ar-SA"/>
        </w:rPr>
        <w:lastRenderedPageBreak/>
        <w:t>избежать, включая объявленную или фактическую войну, гражданские волнения, эпидемии, блокаду, землетрясения, наводнения, пожары и другие стихийные бедствия, акты органов государственной власти, имеющие влияние на исполнение обязательств по договору.</w:t>
      </w:r>
      <w:proofErr w:type="gramEnd"/>
    </w:p>
    <w:p w:rsidR="009A2D00" w:rsidRPr="008879C7" w:rsidRDefault="00BF4A27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 xml:space="preserve">.2. В случае наступления, указанных в п. </w:t>
      </w: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>.1 настоящего договора обстоятельств, при условии надлежащего сообщения о них, устанавливается разумный срок исполнения обязательства и разумный срок для устранения его последствий.</w:t>
      </w:r>
    </w:p>
    <w:p w:rsidR="009A2D00" w:rsidRPr="008879C7" w:rsidRDefault="00BF4A27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>.3. Сторона, для которой стало невозможным исполнение обязательств, должна в течение четырнадцати дней в письменном виде уведомить другую Сторону о начале, предполагаемого времени действия и прекращения указанных обстоятельств.</w:t>
      </w:r>
    </w:p>
    <w:p w:rsidR="009A2D00" w:rsidRPr="008879C7" w:rsidRDefault="00BF4A27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>.4.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9A2D00" w:rsidRPr="008879C7" w:rsidRDefault="00BF4A27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 xml:space="preserve">.5. </w:t>
      </w:r>
      <w:proofErr w:type="spellStart"/>
      <w:r w:rsidR="009A2D00" w:rsidRPr="008879C7">
        <w:rPr>
          <w:color w:val="000000"/>
          <w:lang w:eastAsia="ar-SA"/>
        </w:rPr>
        <w:t>Неуведомление</w:t>
      </w:r>
      <w:proofErr w:type="spellEnd"/>
      <w:r w:rsidR="009A2D00" w:rsidRPr="008879C7">
        <w:rPr>
          <w:color w:val="000000"/>
          <w:lang w:eastAsia="ar-SA"/>
        </w:rPr>
        <w:t xml:space="preserve">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9A2D00" w:rsidRPr="008879C7" w:rsidRDefault="00BF4A27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7</w:t>
      </w:r>
      <w:r w:rsidR="009A2D00" w:rsidRPr="008879C7">
        <w:rPr>
          <w:color w:val="000000"/>
          <w:lang w:eastAsia="ar-SA"/>
        </w:rPr>
        <w:t>.6. Стороны признают, что неплатежеспособность Сторон не является форс-мажорным обстоятельством.</w:t>
      </w:r>
    </w:p>
    <w:p w:rsidR="009A2D00" w:rsidRPr="008879C7" w:rsidRDefault="009A2D00" w:rsidP="008879C7">
      <w:pPr>
        <w:widowControl w:val="0"/>
        <w:suppressAutoHyphens/>
        <w:ind w:firstLine="567"/>
        <w:jc w:val="both"/>
        <w:rPr>
          <w:color w:val="000000"/>
          <w:lang w:eastAsia="ar-SA"/>
        </w:rPr>
      </w:pPr>
    </w:p>
    <w:p w:rsidR="00DF547C" w:rsidRPr="00DF547C" w:rsidRDefault="009A2D00" w:rsidP="00DF547C">
      <w:pPr>
        <w:pStyle w:val="ad"/>
        <w:widowControl w:val="0"/>
        <w:numPr>
          <w:ilvl w:val="0"/>
          <w:numId w:val="7"/>
        </w:numPr>
        <w:suppressAutoHyphens/>
        <w:jc w:val="center"/>
        <w:rPr>
          <w:rFonts w:eastAsia="Arial"/>
          <w:b/>
          <w:lang w:eastAsia="ar-SA"/>
        </w:rPr>
      </w:pPr>
      <w:r w:rsidRPr="00DF547C">
        <w:rPr>
          <w:rFonts w:eastAsia="Arial"/>
          <w:b/>
          <w:lang w:eastAsia="ar-SA"/>
        </w:rPr>
        <w:t>Порядок разрешения споров</w:t>
      </w:r>
    </w:p>
    <w:p w:rsidR="009A2D00" w:rsidRPr="008879C7" w:rsidRDefault="00BF4A27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8</w:t>
      </w:r>
      <w:r w:rsidR="009A2D00" w:rsidRPr="008879C7">
        <w:rPr>
          <w:color w:val="000000"/>
          <w:lang w:eastAsia="ar-SA"/>
        </w:rPr>
        <w:t>.1. В случае возникновения споров или разногласий для Сторон обязателен претензионный порядок разрешения споров.</w:t>
      </w:r>
      <w:r w:rsidR="001F7BCC" w:rsidRPr="008879C7">
        <w:rPr>
          <w:color w:val="000000"/>
          <w:lang w:eastAsia="ar-SA"/>
        </w:rPr>
        <w:t xml:space="preserve"> Срок для ответа на претензию устанавливается 10 (десять) дней со дня ее получения.</w:t>
      </w:r>
    </w:p>
    <w:p w:rsidR="009A2D00" w:rsidRPr="008879C7" w:rsidRDefault="00BF4A27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8</w:t>
      </w:r>
      <w:r w:rsidR="009A2D00" w:rsidRPr="008879C7">
        <w:rPr>
          <w:color w:val="000000"/>
          <w:lang w:eastAsia="ar-SA"/>
        </w:rPr>
        <w:t>.</w:t>
      </w:r>
      <w:r w:rsidR="001F7BCC" w:rsidRPr="008879C7">
        <w:rPr>
          <w:color w:val="000000"/>
          <w:lang w:eastAsia="ar-SA"/>
        </w:rPr>
        <w:t>2</w:t>
      </w:r>
      <w:r w:rsidR="009A2D00" w:rsidRPr="008879C7">
        <w:rPr>
          <w:color w:val="000000"/>
          <w:lang w:eastAsia="ar-SA"/>
        </w:rPr>
        <w:t xml:space="preserve">. </w:t>
      </w:r>
      <w:bookmarkStart w:id="4" w:name="_Hlk19107607"/>
      <w:r w:rsidR="009A2D00" w:rsidRPr="008879C7">
        <w:rPr>
          <w:color w:val="000000"/>
          <w:lang w:eastAsia="ar-SA"/>
        </w:rPr>
        <w:t>В случае</w:t>
      </w:r>
      <w:proofErr w:type="gramStart"/>
      <w:r w:rsidR="009A2D00" w:rsidRPr="008879C7">
        <w:rPr>
          <w:color w:val="000000"/>
          <w:lang w:eastAsia="ar-SA"/>
        </w:rPr>
        <w:t>,</w:t>
      </w:r>
      <w:proofErr w:type="gramEnd"/>
      <w:r w:rsidR="009A2D00" w:rsidRPr="008879C7">
        <w:rPr>
          <w:color w:val="000000"/>
          <w:lang w:eastAsia="ar-SA"/>
        </w:rPr>
        <w:t xml:space="preserve"> если в указанный в претензии разумный срок претензионные требования не рассмотрены, либо не удовлетворены (полностью или частично) Сторона, право которой нарушено, вправе обратиться с исковым заявлением в Арбитражный суд Красноярского края.</w:t>
      </w:r>
      <w:bookmarkEnd w:id="4"/>
    </w:p>
    <w:p w:rsidR="009A2D00" w:rsidRPr="008879C7" w:rsidRDefault="009A2D00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</w:p>
    <w:p w:rsidR="00DF547C" w:rsidRPr="00DF547C" w:rsidRDefault="009A2D00" w:rsidP="00DF547C">
      <w:pPr>
        <w:pStyle w:val="ad"/>
        <w:widowControl w:val="0"/>
        <w:numPr>
          <w:ilvl w:val="0"/>
          <w:numId w:val="7"/>
        </w:numPr>
        <w:suppressAutoHyphens/>
        <w:jc w:val="center"/>
        <w:rPr>
          <w:rFonts w:eastAsia="Arial"/>
          <w:b/>
          <w:lang w:eastAsia="ar-SA"/>
        </w:rPr>
      </w:pPr>
      <w:r w:rsidRPr="00DF547C">
        <w:rPr>
          <w:rFonts w:eastAsia="Arial"/>
          <w:b/>
          <w:lang w:eastAsia="ar-SA"/>
        </w:rPr>
        <w:t>Порядок изменения, расторжения договора</w:t>
      </w:r>
    </w:p>
    <w:p w:rsidR="009A2D00" w:rsidRPr="008879C7" w:rsidRDefault="002F6604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9</w:t>
      </w:r>
      <w:r w:rsidR="009A2D00" w:rsidRPr="008879C7">
        <w:rPr>
          <w:color w:val="000000"/>
          <w:lang w:eastAsia="ar-SA"/>
        </w:rPr>
        <w:t xml:space="preserve">.1. Любые изменения и дополнения к настоящему договору имеют силу только в том случае, если они оформлены в письменном виде и подписаны обеими сторонами. </w:t>
      </w:r>
    </w:p>
    <w:p w:rsidR="009A2D00" w:rsidRPr="008879C7" w:rsidRDefault="002F6604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9</w:t>
      </w:r>
      <w:r w:rsidR="009A2D00" w:rsidRPr="008879C7">
        <w:rPr>
          <w:color w:val="000000"/>
          <w:lang w:eastAsia="ar-SA"/>
        </w:rPr>
        <w:t>.2. Досрочное расторжение договора может иметь место по соглашению сторон либо по основаниям, предусмотренным действующим законодательством Российской Федерации с возмещением понесенных убытков, включая упущенную выгоду.</w:t>
      </w:r>
    </w:p>
    <w:p w:rsidR="009A2D00" w:rsidRPr="008879C7" w:rsidRDefault="002F6604" w:rsidP="008879C7">
      <w:pPr>
        <w:widowControl w:val="0"/>
        <w:tabs>
          <w:tab w:val="left" w:pos="851"/>
        </w:tabs>
        <w:suppressAutoHyphens/>
        <w:ind w:firstLine="567"/>
        <w:jc w:val="both"/>
        <w:rPr>
          <w:color w:val="000000"/>
          <w:lang w:eastAsia="ar-SA"/>
        </w:rPr>
      </w:pPr>
      <w:r w:rsidRPr="008879C7">
        <w:rPr>
          <w:color w:val="000000"/>
          <w:lang w:eastAsia="ar-SA"/>
        </w:rPr>
        <w:t>9</w:t>
      </w:r>
      <w:r w:rsidR="009A2D00" w:rsidRPr="008879C7">
        <w:rPr>
          <w:color w:val="000000"/>
          <w:lang w:eastAsia="ar-SA"/>
        </w:rPr>
        <w:t xml:space="preserve">.3. Сторона, решившая расторгнуть договор, направляет письменное уведомление другой стороне за 10 календарных дней до даты расторжения. </w:t>
      </w:r>
    </w:p>
    <w:p w:rsidR="009A2D00" w:rsidRPr="008879C7" w:rsidRDefault="002F6604" w:rsidP="008879C7">
      <w:pPr>
        <w:widowControl w:val="0"/>
        <w:suppressAutoHyphens/>
        <w:ind w:firstLine="567"/>
        <w:jc w:val="both"/>
        <w:rPr>
          <w:rFonts w:eastAsia="Arial"/>
          <w:lang w:eastAsia="ar-SA"/>
        </w:rPr>
      </w:pPr>
      <w:r w:rsidRPr="008879C7">
        <w:rPr>
          <w:rFonts w:eastAsia="Arial"/>
          <w:lang w:eastAsia="ar-SA"/>
        </w:rPr>
        <w:t>9</w:t>
      </w:r>
      <w:r w:rsidR="009A2D00" w:rsidRPr="008879C7">
        <w:rPr>
          <w:rFonts w:eastAsia="Arial"/>
          <w:lang w:eastAsia="ar-SA"/>
        </w:rPr>
        <w:t xml:space="preserve">.4. В случае досрочного расторжения договора, Заказчик обязан оплатить Исполнителю фактически </w:t>
      </w:r>
      <w:r w:rsidR="00EA590F" w:rsidRPr="008879C7">
        <w:rPr>
          <w:rFonts w:eastAsia="Arial"/>
          <w:lang w:eastAsia="ar-SA"/>
        </w:rPr>
        <w:t>оказанные услуги</w:t>
      </w:r>
      <w:r w:rsidR="009A2D00" w:rsidRPr="008879C7">
        <w:rPr>
          <w:rFonts w:eastAsia="Arial"/>
          <w:lang w:eastAsia="ar-SA"/>
        </w:rPr>
        <w:t>.</w:t>
      </w:r>
    </w:p>
    <w:p w:rsidR="009A2D00" w:rsidRPr="008879C7" w:rsidRDefault="009A2D00" w:rsidP="008879C7">
      <w:pPr>
        <w:ind w:firstLine="180"/>
        <w:jc w:val="both"/>
        <w:rPr>
          <w:b/>
        </w:rPr>
      </w:pPr>
    </w:p>
    <w:p w:rsidR="00DF547C" w:rsidRPr="00DF547C" w:rsidRDefault="009A2D00" w:rsidP="00DF547C">
      <w:pPr>
        <w:pStyle w:val="ad"/>
        <w:numPr>
          <w:ilvl w:val="0"/>
          <w:numId w:val="7"/>
        </w:numPr>
        <w:jc w:val="center"/>
        <w:rPr>
          <w:b/>
          <w:snapToGrid w:val="0"/>
        </w:rPr>
      </w:pPr>
      <w:r w:rsidRPr="00DF547C">
        <w:rPr>
          <w:b/>
          <w:snapToGrid w:val="0"/>
        </w:rPr>
        <w:t xml:space="preserve">Сдача и приемка </w:t>
      </w:r>
      <w:r w:rsidR="00A6698D" w:rsidRPr="00DF547C">
        <w:rPr>
          <w:b/>
          <w:snapToGrid w:val="0"/>
        </w:rPr>
        <w:t>услуг</w:t>
      </w:r>
    </w:p>
    <w:p w:rsidR="009A2D00" w:rsidRPr="008879C7" w:rsidRDefault="002F6604" w:rsidP="008879C7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lang w:eastAsia="ar-SA"/>
        </w:rPr>
      </w:pPr>
      <w:r w:rsidRPr="008879C7">
        <w:rPr>
          <w:lang w:eastAsia="ar-SA"/>
        </w:rPr>
        <w:t>10.1</w:t>
      </w:r>
      <w:r w:rsidR="009A2D00" w:rsidRPr="008879C7">
        <w:rPr>
          <w:lang w:eastAsia="ar-SA"/>
        </w:rPr>
        <w:t xml:space="preserve">. Заказчик должен подписать Акт приемки-сдачи </w:t>
      </w:r>
      <w:proofErr w:type="spellStart"/>
      <w:r w:rsidR="00EA590F" w:rsidRPr="008879C7">
        <w:rPr>
          <w:lang w:eastAsia="ar-SA"/>
        </w:rPr>
        <w:t>оказаных</w:t>
      </w:r>
      <w:proofErr w:type="spellEnd"/>
      <w:r w:rsidR="009A2D00" w:rsidRPr="008879C7">
        <w:rPr>
          <w:lang w:eastAsia="ar-SA"/>
        </w:rPr>
        <w:t xml:space="preserve"> </w:t>
      </w:r>
      <w:r w:rsidR="00A6698D" w:rsidRPr="008879C7">
        <w:rPr>
          <w:lang w:eastAsia="ar-SA"/>
        </w:rPr>
        <w:t>услуг</w:t>
      </w:r>
      <w:r w:rsidR="009A2D00" w:rsidRPr="008879C7">
        <w:rPr>
          <w:lang w:eastAsia="ar-SA"/>
        </w:rPr>
        <w:t xml:space="preserve"> в течение 3 дней</w:t>
      </w:r>
      <w:r w:rsidRPr="008879C7">
        <w:rPr>
          <w:snapToGrid w:val="0"/>
        </w:rPr>
        <w:t xml:space="preserve"> после получения сообщения Исполнителя об их готовности к сдаче</w:t>
      </w:r>
      <w:r w:rsidR="009A2D00" w:rsidRPr="008879C7">
        <w:rPr>
          <w:lang w:eastAsia="ar-SA"/>
        </w:rPr>
        <w:t>, либо направить мотивированный отказ.</w:t>
      </w:r>
    </w:p>
    <w:p w:rsidR="009A2D00" w:rsidRPr="008879C7" w:rsidRDefault="002F6604" w:rsidP="008879C7">
      <w:pPr>
        <w:ind w:firstLine="567"/>
        <w:jc w:val="both"/>
        <w:rPr>
          <w:snapToGrid w:val="0"/>
        </w:rPr>
      </w:pPr>
      <w:r w:rsidRPr="008879C7">
        <w:rPr>
          <w:snapToGrid w:val="0"/>
        </w:rPr>
        <w:t>10.2</w:t>
      </w:r>
      <w:r w:rsidR="009A2D00" w:rsidRPr="008879C7">
        <w:rPr>
          <w:snapToGrid w:val="0"/>
        </w:rPr>
        <w:t xml:space="preserve">. В случае составления Заказчиком мотивированного отказа от приемки результата </w:t>
      </w:r>
      <w:r w:rsidR="00EA590F" w:rsidRPr="008879C7">
        <w:rPr>
          <w:snapToGrid w:val="0"/>
        </w:rPr>
        <w:t>оказанных</w:t>
      </w:r>
      <w:r w:rsidR="009A2D00" w:rsidRPr="008879C7">
        <w:rPr>
          <w:snapToGrid w:val="0"/>
        </w:rPr>
        <w:t xml:space="preserve"> </w:t>
      </w:r>
      <w:r w:rsidR="00A6698D" w:rsidRPr="008879C7">
        <w:rPr>
          <w:snapToGrid w:val="0"/>
        </w:rPr>
        <w:t>услуг</w:t>
      </w:r>
      <w:r w:rsidR="009A2D00" w:rsidRPr="008879C7">
        <w:rPr>
          <w:snapToGrid w:val="0"/>
        </w:rPr>
        <w:t>, Исполнитель обязан устранить выявленные недостатки в течение 20 (двадцати) календарных дней с момента поступления мотивированного отказа.</w:t>
      </w:r>
    </w:p>
    <w:p w:rsidR="009A2D00" w:rsidRPr="008879C7" w:rsidRDefault="002F6604" w:rsidP="008879C7">
      <w:pPr>
        <w:ind w:firstLine="567"/>
        <w:jc w:val="both"/>
        <w:rPr>
          <w:snapToGrid w:val="0"/>
        </w:rPr>
      </w:pPr>
      <w:r w:rsidRPr="008879C7">
        <w:rPr>
          <w:snapToGrid w:val="0"/>
        </w:rPr>
        <w:t>10.3</w:t>
      </w:r>
      <w:r w:rsidR="009A2D00" w:rsidRPr="008879C7">
        <w:rPr>
          <w:snapToGrid w:val="0"/>
        </w:rPr>
        <w:t>. В случае немотивированного отказа одной из сторон подписать акт в нем делается пометка об этом, и акт подписывается другой стороной с правом на обжалование в суде.</w:t>
      </w:r>
    </w:p>
    <w:p w:rsidR="009A2D00" w:rsidRPr="008879C7" w:rsidRDefault="002F6604" w:rsidP="008879C7">
      <w:pPr>
        <w:ind w:firstLine="567"/>
        <w:jc w:val="both"/>
        <w:rPr>
          <w:snapToGrid w:val="0"/>
        </w:rPr>
      </w:pPr>
      <w:r w:rsidRPr="008879C7">
        <w:rPr>
          <w:snapToGrid w:val="0"/>
        </w:rPr>
        <w:t>10.4</w:t>
      </w:r>
      <w:r w:rsidR="009A2D00" w:rsidRPr="008879C7">
        <w:rPr>
          <w:snapToGrid w:val="0"/>
        </w:rPr>
        <w:t xml:space="preserve">. Заказчик организует и осуществляет приемку </w:t>
      </w:r>
      <w:r w:rsidR="00EA590F" w:rsidRPr="008879C7">
        <w:rPr>
          <w:snapToGrid w:val="0"/>
        </w:rPr>
        <w:t>оказанных</w:t>
      </w:r>
      <w:r w:rsidR="009A2D00" w:rsidRPr="008879C7">
        <w:rPr>
          <w:snapToGrid w:val="0"/>
        </w:rPr>
        <w:t xml:space="preserve"> </w:t>
      </w:r>
      <w:r w:rsidR="00A6698D" w:rsidRPr="008879C7">
        <w:rPr>
          <w:snapToGrid w:val="0"/>
        </w:rPr>
        <w:t>услуг</w:t>
      </w:r>
      <w:r w:rsidR="009A2D00" w:rsidRPr="008879C7">
        <w:rPr>
          <w:snapToGrid w:val="0"/>
        </w:rPr>
        <w:t xml:space="preserve"> с участием Исполнителя за свой счет.</w:t>
      </w:r>
    </w:p>
    <w:p w:rsidR="00DF547C" w:rsidRPr="008879C7" w:rsidRDefault="00DF547C" w:rsidP="00DF547C">
      <w:pPr>
        <w:jc w:val="both"/>
        <w:rPr>
          <w:snapToGrid w:val="0"/>
        </w:rPr>
      </w:pPr>
    </w:p>
    <w:p w:rsidR="00DF547C" w:rsidRPr="00DF547C" w:rsidRDefault="009A2D00" w:rsidP="00DF547C">
      <w:pPr>
        <w:pStyle w:val="ad"/>
        <w:numPr>
          <w:ilvl w:val="0"/>
          <w:numId w:val="7"/>
        </w:numPr>
        <w:tabs>
          <w:tab w:val="left" w:pos="426"/>
        </w:tabs>
        <w:jc w:val="center"/>
        <w:rPr>
          <w:b/>
          <w:bCs/>
          <w:color w:val="000000"/>
          <w:lang w:eastAsia="en-US"/>
        </w:rPr>
      </w:pPr>
      <w:r w:rsidRPr="00DF547C">
        <w:rPr>
          <w:b/>
          <w:bCs/>
          <w:color w:val="000000"/>
          <w:lang w:eastAsia="en-US"/>
        </w:rPr>
        <w:t>Конфиденциальность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1</w:t>
      </w:r>
      <w:r w:rsidRPr="008879C7">
        <w:t>.1. Условия настоящего Договора, а также информация о хозяйственной деятельности одной Стороны, ставшая известной другой Стороне в процессе его исполнения, являются конфиденциальными.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1</w:t>
      </w:r>
      <w:r w:rsidRPr="008879C7">
        <w:t>.2. Сторона не вправе разглашать (передавать, сообщать) третьим лицам конфиденциальную информацию, равно как и использовать ее каким-либо способом и (или) в какой-либо форме, кроме как для выполнения предусмотренных настоящим Договором обязанностей, за исключением случаев, прямо предусмотренных законодательством Российской Федерации.</w:t>
      </w:r>
    </w:p>
    <w:p w:rsidR="009A2D00" w:rsidRPr="008879C7" w:rsidRDefault="009A2D00" w:rsidP="008879C7">
      <w:pPr>
        <w:ind w:firstLine="567"/>
        <w:jc w:val="both"/>
      </w:pPr>
      <w:r w:rsidRPr="008879C7">
        <w:lastRenderedPageBreak/>
        <w:t>1</w:t>
      </w:r>
      <w:r w:rsidR="002F6604" w:rsidRPr="008879C7">
        <w:t>1</w:t>
      </w:r>
      <w:r w:rsidRPr="008879C7">
        <w:t>.3. 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1</w:t>
      </w:r>
      <w:r w:rsidRPr="008879C7">
        <w:t>.4. Исполнитель не несет ответственности в случае передачи им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информацией соответствующих государственных органов.</w:t>
      </w:r>
    </w:p>
    <w:p w:rsidR="009A2D00" w:rsidRDefault="009A2D00" w:rsidP="008879C7">
      <w:pPr>
        <w:ind w:firstLine="180"/>
        <w:jc w:val="both"/>
        <w:rPr>
          <w:snapToGrid w:val="0"/>
        </w:rPr>
      </w:pPr>
    </w:p>
    <w:p w:rsidR="001A7C14" w:rsidRDefault="001A7C14" w:rsidP="008879C7">
      <w:pPr>
        <w:ind w:firstLine="180"/>
        <w:jc w:val="both"/>
        <w:rPr>
          <w:snapToGrid w:val="0"/>
        </w:rPr>
      </w:pPr>
    </w:p>
    <w:p w:rsidR="001A7C14" w:rsidRPr="008879C7" w:rsidRDefault="001A7C14" w:rsidP="008879C7">
      <w:pPr>
        <w:ind w:firstLine="180"/>
        <w:jc w:val="both"/>
        <w:rPr>
          <w:snapToGrid w:val="0"/>
        </w:rPr>
      </w:pPr>
    </w:p>
    <w:p w:rsidR="00DF547C" w:rsidRPr="00DF547C" w:rsidRDefault="009A2D00" w:rsidP="00DF547C">
      <w:pPr>
        <w:pStyle w:val="ad"/>
        <w:numPr>
          <w:ilvl w:val="0"/>
          <w:numId w:val="7"/>
        </w:numPr>
        <w:jc w:val="center"/>
        <w:rPr>
          <w:b/>
        </w:rPr>
      </w:pPr>
      <w:r w:rsidRPr="00DF547C">
        <w:rPr>
          <w:b/>
        </w:rPr>
        <w:t>Прочие условия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2</w:t>
      </w:r>
      <w:r w:rsidRPr="008879C7">
        <w:t xml:space="preserve">.1. Выполнение дополнительных </w:t>
      </w:r>
      <w:r w:rsidR="00EA590F" w:rsidRPr="008879C7">
        <w:t>работ</w:t>
      </w:r>
      <w:r w:rsidRPr="008879C7">
        <w:t>, не предусмотренных настоящим договором, изменение сроков исполнения оформляются дополнительным соглашением, подписываемым обеими сторонами.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2</w:t>
      </w:r>
      <w:r w:rsidRPr="008879C7">
        <w:t xml:space="preserve">.2. В случае изменения у </w:t>
      </w:r>
      <w:proofErr w:type="gramStart"/>
      <w:r w:rsidRPr="008879C7">
        <w:t>какой-либо</w:t>
      </w:r>
      <w:proofErr w:type="gramEnd"/>
      <w:r w:rsidRPr="008879C7">
        <w:t xml:space="preserve"> из Сторон юридического статуса, адреса и банковских реквизитов, она обязана в течение 5 (пяти) рабочих дней со дня возникновения изменений известить другую Сторону.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2</w:t>
      </w:r>
      <w:r w:rsidRPr="008879C7">
        <w:t>.3. Все уведомления и сообщения, направляемые в соответствии с настоящим Договором, должны составляться в письменной форме и будут считаться поданными надлежащим образом, если они направлены заказным письмом по адресам Сторон, указанным в разделе 1</w:t>
      </w:r>
      <w:r w:rsidR="001F7BCC" w:rsidRPr="008879C7">
        <w:t>3</w:t>
      </w:r>
      <w:r w:rsidRPr="008879C7">
        <w:t xml:space="preserve"> настоящего Договора или доставлены нарочным.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2</w:t>
      </w:r>
      <w:r w:rsidRPr="008879C7">
        <w:t>.4. Изменение законодательства Российской Федерации, повлекшее недействительность отдельных пунктов настоящего Договора, не влечет недействительности всего Договора в целом.</w:t>
      </w:r>
    </w:p>
    <w:p w:rsidR="009A2D00" w:rsidRPr="008879C7" w:rsidRDefault="009A2D00" w:rsidP="008879C7">
      <w:pPr>
        <w:ind w:firstLine="567"/>
        <w:jc w:val="both"/>
      </w:pPr>
      <w:r w:rsidRPr="008879C7">
        <w:t>1</w:t>
      </w:r>
      <w:r w:rsidR="002F6604" w:rsidRPr="008879C7">
        <w:t>2</w:t>
      </w:r>
      <w:r w:rsidRPr="008879C7">
        <w:t>.</w:t>
      </w:r>
      <w:r w:rsidR="002F6604" w:rsidRPr="008879C7">
        <w:t>5</w:t>
      </w:r>
      <w:r w:rsidRPr="008879C7">
        <w:t xml:space="preserve">. Настоящий Договор составлен в двух экземплярах, имеющих одинаковую юридическую силу, по одному экземпляру для каждой из сторон.  </w:t>
      </w:r>
    </w:p>
    <w:p w:rsidR="009A2D00" w:rsidRPr="008879C7" w:rsidRDefault="009A2D00" w:rsidP="008879C7">
      <w:pPr>
        <w:ind w:firstLine="180"/>
        <w:jc w:val="both"/>
      </w:pPr>
    </w:p>
    <w:p w:rsidR="009A2D00" w:rsidRPr="008879C7" w:rsidRDefault="002F6604" w:rsidP="00DF547C">
      <w:pPr>
        <w:tabs>
          <w:tab w:val="left" w:pos="426"/>
        </w:tabs>
        <w:contextualSpacing/>
        <w:jc w:val="center"/>
        <w:rPr>
          <w:b/>
        </w:rPr>
      </w:pPr>
      <w:r w:rsidRPr="008879C7">
        <w:rPr>
          <w:b/>
        </w:rPr>
        <w:t xml:space="preserve">13. </w:t>
      </w:r>
      <w:r w:rsidR="009A2D00" w:rsidRPr="008879C7">
        <w:rPr>
          <w:b/>
        </w:rPr>
        <w:t>Юридические адреса и платежные реквизиты сторон</w:t>
      </w:r>
    </w:p>
    <w:p w:rsidR="00ED5734" w:rsidRPr="008879C7" w:rsidRDefault="00ED5734" w:rsidP="008879C7">
      <w:pPr>
        <w:ind w:left="675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0"/>
      </w:tblGrid>
      <w:tr w:rsidR="00DF547C" w:rsidRPr="00854011" w:rsidTr="00632C67">
        <w:tc>
          <w:tcPr>
            <w:tcW w:w="4670" w:type="dxa"/>
          </w:tcPr>
          <w:p w:rsidR="00DF547C" w:rsidRPr="00854011" w:rsidRDefault="00DF547C" w:rsidP="00632C67">
            <w:pPr>
              <w:pStyle w:val="a6"/>
              <w:snapToGrid w:val="0"/>
              <w:rPr>
                <w:rFonts w:ascii="Times New Roman" w:hAnsi="Times New Roman"/>
                <w:sz w:val="20"/>
                <w:lang w:val="en-US"/>
              </w:rPr>
            </w:pPr>
            <w:r w:rsidRPr="00854011">
              <w:rPr>
                <w:rFonts w:ascii="Times New Roman" w:hAnsi="Times New Roman"/>
                <w:sz w:val="20"/>
              </w:rPr>
              <w:t>Адрес юридический</w:t>
            </w:r>
            <w:r w:rsidRPr="00854011">
              <w:rPr>
                <w:rFonts w:ascii="Times New Roman" w:hAnsi="Times New Roman"/>
                <w:sz w:val="20"/>
                <w:lang w:val="en-US"/>
              </w:rPr>
              <w:t>:</w:t>
            </w:r>
          </w:p>
        </w:tc>
        <w:tc>
          <w:tcPr>
            <w:tcW w:w="4670" w:type="dxa"/>
          </w:tcPr>
          <w:p w:rsidR="00DF547C" w:rsidRPr="00854011" w:rsidRDefault="00DF547C" w:rsidP="00632C67">
            <w:pPr>
              <w:pStyle w:val="a6"/>
              <w:snapToGrid w:val="0"/>
              <w:rPr>
                <w:rFonts w:ascii="Times New Roman" w:hAnsi="Times New Roman"/>
                <w:sz w:val="20"/>
                <w:lang w:val="en-US"/>
              </w:rPr>
            </w:pPr>
            <w:r w:rsidRPr="00854011">
              <w:rPr>
                <w:rFonts w:ascii="Times New Roman" w:hAnsi="Times New Roman"/>
                <w:sz w:val="20"/>
              </w:rPr>
              <w:t>Адрес юридический</w:t>
            </w:r>
            <w:r w:rsidRPr="00854011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54011">
              <w:rPr>
                <w:rFonts w:ascii="Times New Roman" w:hAnsi="Times New Roman"/>
                <w:b/>
                <w:sz w:val="20"/>
              </w:rPr>
              <w:t xml:space="preserve">660111, Красноярский край, г. Красноярск, ул. Пограничников, 37 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“</w:t>
            </w:r>
            <w:r w:rsidRPr="00854011">
              <w:rPr>
                <w:rFonts w:ascii="Times New Roman" w:hAnsi="Times New Roman"/>
                <w:b/>
                <w:sz w:val="20"/>
              </w:rPr>
              <w:t>А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”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sz w:val="20"/>
              </w:rPr>
            </w:pPr>
            <w:r w:rsidRPr="00854011">
              <w:rPr>
                <w:rFonts w:ascii="Times New Roman" w:hAnsi="Times New Roman"/>
                <w:sz w:val="20"/>
              </w:rPr>
              <w:t>Адрес для отправки почтовых корреспонденций: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sz w:val="20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  <w:r w:rsidRPr="00854011">
              <w:rPr>
                <w:rFonts w:ascii="Times New Roman" w:hAnsi="Times New Roman"/>
                <w:b/>
                <w:sz w:val="20"/>
              </w:rPr>
              <w:t xml:space="preserve">660111, Красноярский край, г. Красноярск, ул. Пограничников, 37 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“</w:t>
            </w:r>
            <w:r w:rsidRPr="00854011">
              <w:rPr>
                <w:rFonts w:ascii="Times New Roman" w:hAnsi="Times New Roman"/>
                <w:b/>
                <w:sz w:val="20"/>
              </w:rPr>
              <w:t>А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”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54011">
              <w:rPr>
                <w:rFonts w:ascii="Times New Roman" w:hAnsi="Times New Roman"/>
                <w:b/>
                <w:sz w:val="20"/>
              </w:rPr>
              <w:t>ИНН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 xml:space="preserve">: 2465040592; </w:t>
            </w:r>
            <w:r w:rsidRPr="00854011">
              <w:rPr>
                <w:rFonts w:ascii="Times New Roman" w:hAnsi="Times New Roman"/>
                <w:b/>
                <w:sz w:val="20"/>
              </w:rPr>
              <w:t>КПП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: 246501001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  <w:r w:rsidRPr="00854011">
              <w:rPr>
                <w:rFonts w:ascii="Times New Roman" w:hAnsi="Times New Roman"/>
                <w:b/>
                <w:sz w:val="20"/>
              </w:rPr>
              <w:t>ОГРН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:</w:t>
            </w:r>
            <w:r w:rsidRPr="00854011">
              <w:rPr>
                <w:rFonts w:ascii="Times New Roman" w:hAnsi="Times New Roman"/>
                <w:b/>
                <w:sz w:val="20"/>
              </w:rPr>
              <w:t xml:space="preserve">  1022402480660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jc w:val="both"/>
              <w:rPr>
                <w:b/>
                <w:sz w:val="20"/>
                <w:szCs w:val="20"/>
              </w:rPr>
            </w:pPr>
            <w:r w:rsidRPr="00854011">
              <w:rPr>
                <w:b/>
                <w:sz w:val="20"/>
              </w:rPr>
              <w:t xml:space="preserve">Расчетный счет </w:t>
            </w:r>
            <w:r w:rsidRPr="00854011">
              <w:rPr>
                <w:b/>
                <w:sz w:val="20"/>
                <w:szCs w:val="20"/>
              </w:rPr>
              <w:t>40702810622340001633</w:t>
            </w:r>
            <w:r w:rsidRPr="00854011">
              <w:rPr>
                <w:b/>
                <w:sz w:val="20"/>
              </w:rPr>
              <w:t xml:space="preserve"> в </w:t>
            </w:r>
            <w:r w:rsidRPr="00854011">
              <w:t xml:space="preserve">            </w:t>
            </w:r>
            <w:r w:rsidRPr="00854011">
              <w:rPr>
                <w:b/>
                <w:sz w:val="20"/>
                <w:szCs w:val="20"/>
              </w:rPr>
              <w:t>Банка ГПБ (АО) «Восточно-Сибирский»</w:t>
            </w:r>
          </w:p>
          <w:p w:rsidR="005E4B4A" w:rsidRPr="00854011" w:rsidRDefault="005E4B4A" w:rsidP="00632C67">
            <w:pPr>
              <w:jc w:val="both"/>
              <w:rPr>
                <w:b/>
                <w:sz w:val="20"/>
                <w:szCs w:val="20"/>
              </w:rPr>
            </w:pPr>
            <w:r w:rsidRPr="00854011">
              <w:rPr>
                <w:b/>
                <w:sz w:val="20"/>
                <w:szCs w:val="20"/>
              </w:rPr>
              <w:t>БИК 040407877</w:t>
            </w:r>
          </w:p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854011">
              <w:rPr>
                <w:rFonts w:ascii="Times New Roman" w:hAnsi="Times New Roman"/>
                <w:b/>
                <w:sz w:val="20"/>
                <w:szCs w:val="20"/>
              </w:rPr>
              <w:t>к/с № 30101810100000000877</w:t>
            </w:r>
          </w:p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5E4B4A" w:rsidRPr="0085401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854011">
              <w:rPr>
                <w:rFonts w:ascii="Times New Roman" w:hAnsi="Times New Roman"/>
                <w:b/>
                <w:sz w:val="20"/>
              </w:rPr>
              <w:t>Телефон</w:t>
            </w:r>
            <w:r w:rsidRPr="00854011">
              <w:rPr>
                <w:rFonts w:ascii="Times New Roman" w:hAnsi="Times New Roman"/>
                <w:b/>
                <w:sz w:val="20"/>
                <w:lang w:val="en-US"/>
              </w:rPr>
              <w:t>: (391)-256-49-87</w:t>
            </w:r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5E4B4A" w:rsidRPr="000F07F1" w:rsidTr="00632C67"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5401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854011">
                <w:rPr>
                  <w:rStyle w:val="ae"/>
                  <w:b/>
                  <w:lang w:val="en-US"/>
                </w:rPr>
                <w:t>KraMZ-Avto.KRSK@rusal.com</w:t>
              </w:r>
            </w:hyperlink>
          </w:p>
        </w:tc>
        <w:tc>
          <w:tcPr>
            <w:tcW w:w="4670" w:type="dxa"/>
          </w:tcPr>
          <w:p w:rsidR="005E4B4A" w:rsidRPr="00854011" w:rsidRDefault="005E4B4A" w:rsidP="00632C67">
            <w:pPr>
              <w:pStyle w:val="a6"/>
              <w:snapToGrid w:val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DF547C" w:rsidRPr="005E4B4A" w:rsidRDefault="00DF547C" w:rsidP="00DF547C">
      <w:pPr>
        <w:rPr>
          <w:lang w:val="en-US"/>
        </w:rPr>
      </w:pPr>
    </w:p>
    <w:p w:rsidR="00DF547C" w:rsidRPr="005E4B4A" w:rsidRDefault="00DF547C" w:rsidP="00DF547C">
      <w:pPr>
        <w:rPr>
          <w:lang w:val="en-US"/>
        </w:rPr>
      </w:pPr>
    </w:p>
    <w:tbl>
      <w:tblPr>
        <w:tblW w:w="12298" w:type="dxa"/>
        <w:tblLayout w:type="fixed"/>
        <w:tblLook w:val="04A0" w:firstRow="1" w:lastRow="0" w:firstColumn="1" w:lastColumn="0" w:noHBand="0" w:noVBand="1"/>
      </w:tblPr>
      <w:tblGrid>
        <w:gridCol w:w="5637"/>
        <w:gridCol w:w="6661"/>
      </w:tblGrid>
      <w:tr w:rsidR="00DF547C" w:rsidRPr="00725712" w:rsidTr="00632C67">
        <w:tc>
          <w:tcPr>
            <w:tcW w:w="5637" w:type="dxa"/>
          </w:tcPr>
          <w:p w:rsidR="00DF547C" w:rsidRDefault="00DF547C" w:rsidP="00632C67">
            <w:pPr>
              <w:ind w:firstLine="709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DF547C" w:rsidRPr="000D090D" w:rsidRDefault="00DF547C" w:rsidP="00632C67">
            <w:pPr>
              <w:ind w:firstLine="709"/>
              <w:rPr>
                <w:b/>
              </w:rPr>
            </w:pPr>
            <w:r w:rsidRPr="000D090D">
              <w:rPr>
                <w:b/>
              </w:rPr>
              <w:t>Директор</w:t>
            </w:r>
          </w:p>
          <w:p w:rsidR="00DF547C" w:rsidRPr="00B23E31" w:rsidRDefault="00DF547C" w:rsidP="00632C67">
            <w:pPr>
              <w:jc w:val="both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</w:rPr>
              <w:t>ООО «КраМЗ-Авто»</w:t>
            </w:r>
          </w:p>
          <w:p w:rsidR="00DF547C" w:rsidRDefault="00DF547C" w:rsidP="00632C67">
            <w:pPr>
              <w:jc w:val="both"/>
              <w:rPr>
                <w:b/>
              </w:rPr>
            </w:pPr>
          </w:p>
          <w:p w:rsidR="00DF547C" w:rsidRPr="00833CE1" w:rsidRDefault="00DF547C" w:rsidP="00632C67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>____________________/</w:t>
            </w:r>
            <w:r>
              <w:t xml:space="preserve"> </w:t>
            </w:r>
            <w:r w:rsidR="005E4B4A" w:rsidRPr="00725712">
              <w:rPr>
                <w:b/>
                <w:snapToGrid w:val="0"/>
              </w:rPr>
              <w:t xml:space="preserve">А.В. </w:t>
            </w:r>
            <w:r w:rsidR="005E4B4A">
              <w:rPr>
                <w:b/>
                <w:snapToGrid w:val="0"/>
              </w:rPr>
              <w:t>Крупицкий</w:t>
            </w:r>
            <w:r>
              <w:t>.</w:t>
            </w:r>
            <w:r>
              <w:rPr>
                <w:b/>
              </w:rPr>
              <w:t>/</w:t>
            </w:r>
          </w:p>
          <w:p w:rsidR="00DF547C" w:rsidRPr="00833CE1" w:rsidRDefault="00DF547C" w:rsidP="00632C67">
            <w:pPr>
              <w:ind w:firstLine="709"/>
              <w:jc w:val="both"/>
              <w:rPr>
                <w:b/>
              </w:rPr>
            </w:pPr>
          </w:p>
          <w:p w:rsidR="00DF547C" w:rsidRPr="00725712" w:rsidRDefault="00DF547C" w:rsidP="00632C6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833CE1">
              <w:rPr>
                <w:b/>
              </w:rPr>
              <w:t>М.П.</w:t>
            </w:r>
          </w:p>
        </w:tc>
        <w:tc>
          <w:tcPr>
            <w:tcW w:w="6661" w:type="dxa"/>
          </w:tcPr>
          <w:p w:rsidR="00DF547C" w:rsidRDefault="00DF547C" w:rsidP="00632C67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Исполнитель</w:t>
            </w:r>
          </w:p>
          <w:p w:rsidR="00DF547C" w:rsidRPr="00725712" w:rsidRDefault="00DF547C" w:rsidP="00632C67">
            <w:pPr>
              <w:jc w:val="both"/>
              <w:rPr>
                <w:b/>
                <w:snapToGrid w:val="0"/>
              </w:rPr>
            </w:pPr>
          </w:p>
          <w:p w:rsidR="00DF547C" w:rsidRDefault="00DF547C" w:rsidP="00632C67">
            <w:pPr>
              <w:jc w:val="both"/>
              <w:rPr>
                <w:b/>
                <w:snapToGrid w:val="0"/>
              </w:rPr>
            </w:pPr>
          </w:p>
          <w:p w:rsidR="005E4B4A" w:rsidRDefault="005E4B4A" w:rsidP="00632C67">
            <w:pPr>
              <w:jc w:val="both"/>
              <w:rPr>
                <w:b/>
                <w:snapToGrid w:val="0"/>
              </w:rPr>
            </w:pPr>
          </w:p>
          <w:p w:rsidR="00DF547C" w:rsidRPr="00725712" w:rsidRDefault="00DF547C" w:rsidP="00632C67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______________ </w:t>
            </w:r>
            <w:r w:rsidRPr="00725712">
              <w:rPr>
                <w:b/>
                <w:snapToGrid w:val="0"/>
              </w:rPr>
              <w:t xml:space="preserve"> /</w:t>
            </w:r>
          </w:p>
          <w:p w:rsidR="00DF547C" w:rsidRPr="00725712" w:rsidRDefault="00DF547C" w:rsidP="00632C67">
            <w:pPr>
              <w:jc w:val="both"/>
              <w:rPr>
                <w:b/>
                <w:snapToGrid w:val="0"/>
              </w:rPr>
            </w:pPr>
          </w:p>
          <w:p w:rsidR="00DF547C" w:rsidRPr="00725712" w:rsidRDefault="00DF547C" w:rsidP="00632C67">
            <w:pPr>
              <w:jc w:val="both"/>
              <w:rPr>
                <w:b/>
              </w:rPr>
            </w:pPr>
            <w:r w:rsidRPr="00725712">
              <w:rPr>
                <w:b/>
              </w:rPr>
              <w:t>М.П.</w:t>
            </w:r>
          </w:p>
        </w:tc>
      </w:tr>
    </w:tbl>
    <w:p w:rsidR="003350A0" w:rsidRPr="00DF547C" w:rsidRDefault="003350A0" w:rsidP="00DF547C"/>
    <w:sectPr w:rsidR="003350A0" w:rsidRPr="00DF547C" w:rsidSect="00DF547C">
      <w:pgSz w:w="11907" w:h="16840" w:code="9"/>
      <w:pgMar w:top="567" w:right="737" w:bottom="510" w:left="964" w:header="720" w:footer="720" w:gutter="0"/>
      <w:cols w:space="720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AC" w:rsidRDefault="008A34AC" w:rsidP="009A2D00">
      <w:r>
        <w:separator/>
      </w:r>
    </w:p>
  </w:endnote>
  <w:endnote w:type="continuationSeparator" w:id="0">
    <w:p w:rsidR="008A34AC" w:rsidRDefault="008A34AC" w:rsidP="009A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udrashov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AC" w:rsidRDefault="008A34AC" w:rsidP="009A2D00">
      <w:r>
        <w:separator/>
      </w:r>
    </w:p>
  </w:footnote>
  <w:footnote w:type="continuationSeparator" w:id="0">
    <w:p w:rsidR="008A34AC" w:rsidRDefault="008A34AC" w:rsidP="009A2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66E4"/>
    <w:multiLevelType w:val="hybridMultilevel"/>
    <w:tmpl w:val="EC3C3B5E"/>
    <w:lvl w:ilvl="0" w:tplc="6610FA96">
      <w:start w:val="1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>
    <w:nsid w:val="34527307"/>
    <w:multiLevelType w:val="hybridMultilevel"/>
    <w:tmpl w:val="E49276D0"/>
    <w:lvl w:ilvl="0" w:tplc="0F0A760A">
      <w:start w:val="10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">
    <w:nsid w:val="34B67A10"/>
    <w:multiLevelType w:val="hybridMultilevel"/>
    <w:tmpl w:val="1C8A3876"/>
    <w:lvl w:ilvl="0" w:tplc="735852A4">
      <w:start w:val="10"/>
      <w:numFmt w:val="decimal"/>
      <w:lvlText w:val="%1.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E951EA"/>
    <w:multiLevelType w:val="hybridMultilevel"/>
    <w:tmpl w:val="F0DA8750"/>
    <w:lvl w:ilvl="0" w:tplc="1B445BBE">
      <w:start w:val="1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706D4466"/>
    <w:multiLevelType w:val="singleLevel"/>
    <w:tmpl w:val="703076A0"/>
    <w:lvl w:ilvl="0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5">
    <w:nsid w:val="72D47270"/>
    <w:multiLevelType w:val="hybridMultilevel"/>
    <w:tmpl w:val="50202A04"/>
    <w:lvl w:ilvl="0" w:tplc="506812A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F176DE6"/>
    <w:multiLevelType w:val="hybridMultilevel"/>
    <w:tmpl w:val="D5969052"/>
    <w:lvl w:ilvl="0" w:tplc="54D841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63B"/>
    <w:rsid w:val="00002860"/>
    <w:rsid w:val="000171B6"/>
    <w:rsid w:val="00024719"/>
    <w:rsid w:val="0003228B"/>
    <w:rsid w:val="000355D2"/>
    <w:rsid w:val="00040DB4"/>
    <w:rsid w:val="00063EB4"/>
    <w:rsid w:val="00093D7A"/>
    <w:rsid w:val="000C5860"/>
    <w:rsid w:val="000D0C3A"/>
    <w:rsid w:val="000D40A3"/>
    <w:rsid w:val="000E154F"/>
    <w:rsid w:val="000E2491"/>
    <w:rsid w:val="000F07F1"/>
    <w:rsid w:val="001002B7"/>
    <w:rsid w:val="00111F1D"/>
    <w:rsid w:val="00133358"/>
    <w:rsid w:val="00142C0D"/>
    <w:rsid w:val="00145752"/>
    <w:rsid w:val="00145E48"/>
    <w:rsid w:val="00161FB3"/>
    <w:rsid w:val="001666F7"/>
    <w:rsid w:val="00170507"/>
    <w:rsid w:val="001832C1"/>
    <w:rsid w:val="0018695A"/>
    <w:rsid w:val="001910E6"/>
    <w:rsid w:val="00192420"/>
    <w:rsid w:val="001A34C1"/>
    <w:rsid w:val="001A7C14"/>
    <w:rsid w:val="001B4F37"/>
    <w:rsid w:val="001C248F"/>
    <w:rsid w:val="001C78B1"/>
    <w:rsid w:val="001E33DA"/>
    <w:rsid w:val="001F7BCC"/>
    <w:rsid w:val="002061BC"/>
    <w:rsid w:val="00243BAF"/>
    <w:rsid w:val="00271C84"/>
    <w:rsid w:val="0028005E"/>
    <w:rsid w:val="0028694D"/>
    <w:rsid w:val="00292795"/>
    <w:rsid w:val="002A4E2F"/>
    <w:rsid w:val="002A69FE"/>
    <w:rsid w:val="002B49FE"/>
    <w:rsid w:val="002D02A2"/>
    <w:rsid w:val="002D132D"/>
    <w:rsid w:val="002D33AB"/>
    <w:rsid w:val="002D59A7"/>
    <w:rsid w:val="002E36C6"/>
    <w:rsid w:val="002F6604"/>
    <w:rsid w:val="0030600C"/>
    <w:rsid w:val="00315C1A"/>
    <w:rsid w:val="00317DB0"/>
    <w:rsid w:val="003275B7"/>
    <w:rsid w:val="00327D9F"/>
    <w:rsid w:val="003350A0"/>
    <w:rsid w:val="0033602F"/>
    <w:rsid w:val="00336E13"/>
    <w:rsid w:val="003547AA"/>
    <w:rsid w:val="00367A1C"/>
    <w:rsid w:val="00384DC7"/>
    <w:rsid w:val="003863C0"/>
    <w:rsid w:val="00387B52"/>
    <w:rsid w:val="003935C2"/>
    <w:rsid w:val="003B450E"/>
    <w:rsid w:val="003B5298"/>
    <w:rsid w:val="003C61E5"/>
    <w:rsid w:val="003D07C1"/>
    <w:rsid w:val="003D1459"/>
    <w:rsid w:val="003F010C"/>
    <w:rsid w:val="00411582"/>
    <w:rsid w:val="00414DB3"/>
    <w:rsid w:val="004315AB"/>
    <w:rsid w:val="00442B2E"/>
    <w:rsid w:val="00447990"/>
    <w:rsid w:val="00447EEF"/>
    <w:rsid w:val="004513F9"/>
    <w:rsid w:val="00464391"/>
    <w:rsid w:val="00466CC6"/>
    <w:rsid w:val="00484EAB"/>
    <w:rsid w:val="00496C0C"/>
    <w:rsid w:val="004A33F3"/>
    <w:rsid w:val="004A6E8A"/>
    <w:rsid w:val="004B318B"/>
    <w:rsid w:val="004B47D5"/>
    <w:rsid w:val="004C3D71"/>
    <w:rsid w:val="004C430C"/>
    <w:rsid w:val="004E0065"/>
    <w:rsid w:val="004E6000"/>
    <w:rsid w:val="00530AC3"/>
    <w:rsid w:val="00542F30"/>
    <w:rsid w:val="005567A7"/>
    <w:rsid w:val="005725FD"/>
    <w:rsid w:val="005923FD"/>
    <w:rsid w:val="00592933"/>
    <w:rsid w:val="005A2203"/>
    <w:rsid w:val="005C0940"/>
    <w:rsid w:val="005C0EE7"/>
    <w:rsid w:val="005D3DAD"/>
    <w:rsid w:val="005E42AD"/>
    <w:rsid w:val="005E4B4A"/>
    <w:rsid w:val="005F688A"/>
    <w:rsid w:val="006221BC"/>
    <w:rsid w:val="0062767C"/>
    <w:rsid w:val="006421AD"/>
    <w:rsid w:val="0064763B"/>
    <w:rsid w:val="00650834"/>
    <w:rsid w:val="006660A6"/>
    <w:rsid w:val="0067644F"/>
    <w:rsid w:val="006832B6"/>
    <w:rsid w:val="00692485"/>
    <w:rsid w:val="006A0952"/>
    <w:rsid w:val="006A3219"/>
    <w:rsid w:val="006A65E6"/>
    <w:rsid w:val="006C3942"/>
    <w:rsid w:val="006E491C"/>
    <w:rsid w:val="00711C35"/>
    <w:rsid w:val="00716EF4"/>
    <w:rsid w:val="007224EA"/>
    <w:rsid w:val="0073105E"/>
    <w:rsid w:val="0073572E"/>
    <w:rsid w:val="00743185"/>
    <w:rsid w:val="0075414F"/>
    <w:rsid w:val="00755563"/>
    <w:rsid w:val="0076355F"/>
    <w:rsid w:val="0078218B"/>
    <w:rsid w:val="00783B3E"/>
    <w:rsid w:val="007B2634"/>
    <w:rsid w:val="007C4B10"/>
    <w:rsid w:val="007E34EC"/>
    <w:rsid w:val="007F1AC6"/>
    <w:rsid w:val="008144EE"/>
    <w:rsid w:val="00820611"/>
    <w:rsid w:val="00832CC1"/>
    <w:rsid w:val="00850CD8"/>
    <w:rsid w:val="00856CB4"/>
    <w:rsid w:val="00857B57"/>
    <w:rsid w:val="0086576A"/>
    <w:rsid w:val="00880728"/>
    <w:rsid w:val="00881F3D"/>
    <w:rsid w:val="00882DAB"/>
    <w:rsid w:val="008879C7"/>
    <w:rsid w:val="00897EB3"/>
    <w:rsid w:val="008A34AC"/>
    <w:rsid w:val="008B2DB5"/>
    <w:rsid w:val="008B50A9"/>
    <w:rsid w:val="008B73C5"/>
    <w:rsid w:val="008C7A47"/>
    <w:rsid w:val="008D2D9B"/>
    <w:rsid w:val="008E5A25"/>
    <w:rsid w:val="0090121D"/>
    <w:rsid w:val="0090380D"/>
    <w:rsid w:val="00906D37"/>
    <w:rsid w:val="00907DCD"/>
    <w:rsid w:val="0091306C"/>
    <w:rsid w:val="00921C7F"/>
    <w:rsid w:val="00924CAC"/>
    <w:rsid w:val="00940978"/>
    <w:rsid w:val="009776CB"/>
    <w:rsid w:val="009845BD"/>
    <w:rsid w:val="009861B9"/>
    <w:rsid w:val="009A2D00"/>
    <w:rsid w:val="009B1EE3"/>
    <w:rsid w:val="009B3261"/>
    <w:rsid w:val="009B36D3"/>
    <w:rsid w:val="009B77A0"/>
    <w:rsid w:val="009C4FF8"/>
    <w:rsid w:val="009D2A46"/>
    <w:rsid w:val="00A00C06"/>
    <w:rsid w:val="00A109D6"/>
    <w:rsid w:val="00A30A3A"/>
    <w:rsid w:val="00A324E8"/>
    <w:rsid w:val="00A5096B"/>
    <w:rsid w:val="00A53680"/>
    <w:rsid w:val="00A53CD9"/>
    <w:rsid w:val="00A5722D"/>
    <w:rsid w:val="00A66147"/>
    <w:rsid w:val="00A6698D"/>
    <w:rsid w:val="00A7258F"/>
    <w:rsid w:val="00A874AA"/>
    <w:rsid w:val="00AA1BA1"/>
    <w:rsid w:val="00AA5AF4"/>
    <w:rsid w:val="00AB0ECE"/>
    <w:rsid w:val="00AB4E38"/>
    <w:rsid w:val="00AB5C1F"/>
    <w:rsid w:val="00AC1267"/>
    <w:rsid w:val="00AC5DF8"/>
    <w:rsid w:val="00AE5403"/>
    <w:rsid w:val="00B02852"/>
    <w:rsid w:val="00B077DA"/>
    <w:rsid w:val="00B12589"/>
    <w:rsid w:val="00B12848"/>
    <w:rsid w:val="00B159DD"/>
    <w:rsid w:val="00B359C7"/>
    <w:rsid w:val="00B41CEA"/>
    <w:rsid w:val="00B67AD9"/>
    <w:rsid w:val="00B71FFD"/>
    <w:rsid w:val="00B7640A"/>
    <w:rsid w:val="00B84847"/>
    <w:rsid w:val="00B91C58"/>
    <w:rsid w:val="00BA314E"/>
    <w:rsid w:val="00BA37CE"/>
    <w:rsid w:val="00BB05F0"/>
    <w:rsid w:val="00BB1EE4"/>
    <w:rsid w:val="00BC40E4"/>
    <w:rsid w:val="00BD1397"/>
    <w:rsid w:val="00BF3A00"/>
    <w:rsid w:val="00BF4A27"/>
    <w:rsid w:val="00BF5CCB"/>
    <w:rsid w:val="00C00C6F"/>
    <w:rsid w:val="00C1151F"/>
    <w:rsid w:val="00C51B27"/>
    <w:rsid w:val="00C655FE"/>
    <w:rsid w:val="00C666AA"/>
    <w:rsid w:val="00C677D2"/>
    <w:rsid w:val="00C84C93"/>
    <w:rsid w:val="00CB1F3D"/>
    <w:rsid w:val="00CB6C02"/>
    <w:rsid w:val="00CC014D"/>
    <w:rsid w:val="00CD3B59"/>
    <w:rsid w:val="00CE6CB0"/>
    <w:rsid w:val="00CF219C"/>
    <w:rsid w:val="00D15DC3"/>
    <w:rsid w:val="00D22E4A"/>
    <w:rsid w:val="00D3428E"/>
    <w:rsid w:val="00D54F2F"/>
    <w:rsid w:val="00D64F1D"/>
    <w:rsid w:val="00DD5CE2"/>
    <w:rsid w:val="00DE2D94"/>
    <w:rsid w:val="00DF0EA5"/>
    <w:rsid w:val="00DF547C"/>
    <w:rsid w:val="00E01BC0"/>
    <w:rsid w:val="00E047ED"/>
    <w:rsid w:val="00E32DE8"/>
    <w:rsid w:val="00E34A0E"/>
    <w:rsid w:val="00E4045C"/>
    <w:rsid w:val="00E50E8F"/>
    <w:rsid w:val="00E51D33"/>
    <w:rsid w:val="00E5408D"/>
    <w:rsid w:val="00E5574D"/>
    <w:rsid w:val="00E73005"/>
    <w:rsid w:val="00E75432"/>
    <w:rsid w:val="00E82429"/>
    <w:rsid w:val="00E87102"/>
    <w:rsid w:val="00E950F2"/>
    <w:rsid w:val="00E9671C"/>
    <w:rsid w:val="00EA590F"/>
    <w:rsid w:val="00EA6586"/>
    <w:rsid w:val="00EA6E75"/>
    <w:rsid w:val="00EB4053"/>
    <w:rsid w:val="00ED5734"/>
    <w:rsid w:val="00EF1BC3"/>
    <w:rsid w:val="00EF21EB"/>
    <w:rsid w:val="00EF4E82"/>
    <w:rsid w:val="00F02F7B"/>
    <w:rsid w:val="00F21042"/>
    <w:rsid w:val="00F271B5"/>
    <w:rsid w:val="00F27AEF"/>
    <w:rsid w:val="00F60D0B"/>
    <w:rsid w:val="00F81C31"/>
    <w:rsid w:val="00F832EF"/>
    <w:rsid w:val="00FA21EC"/>
    <w:rsid w:val="00FB57F4"/>
    <w:rsid w:val="00FB677D"/>
    <w:rsid w:val="00FC335D"/>
    <w:rsid w:val="00FC440F"/>
    <w:rsid w:val="00FC6DAA"/>
    <w:rsid w:val="00FE0AAB"/>
    <w:rsid w:val="00FE61AD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4763B"/>
    <w:rPr>
      <w:rFonts w:ascii="Courier New" w:hAnsi="Courier New"/>
      <w:b/>
      <w:snapToGrid w:val="0"/>
      <w:sz w:val="24"/>
    </w:rPr>
  </w:style>
  <w:style w:type="paragraph" w:customStyle="1" w:styleId="1">
    <w:name w:val="Обычный1"/>
    <w:rsid w:val="0064763B"/>
    <w:rPr>
      <w:rFonts w:ascii="Arial" w:hAnsi="Arial"/>
      <w:snapToGrid w:val="0"/>
      <w:sz w:val="18"/>
    </w:rPr>
  </w:style>
  <w:style w:type="paragraph" w:styleId="a3">
    <w:name w:val="Body Text Indent"/>
    <w:basedOn w:val="a"/>
    <w:rsid w:val="0064763B"/>
    <w:pPr>
      <w:ind w:firstLine="567"/>
      <w:jc w:val="center"/>
    </w:pPr>
    <w:rPr>
      <w:sz w:val="20"/>
      <w:szCs w:val="20"/>
      <w:lang w:eastAsia="en-US"/>
    </w:rPr>
  </w:style>
  <w:style w:type="paragraph" w:styleId="a4">
    <w:name w:val="Body Text"/>
    <w:basedOn w:val="a"/>
    <w:rsid w:val="0064763B"/>
    <w:pPr>
      <w:framePr w:w="3757" w:h="865" w:hSpace="180" w:wrap="auto" w:vAnchor="text" w:hAnchor="page" w:x="6120" w:y="66"/>
    </w:pPr>
    <w:rPr>
      <w:rFonts w:ascii="Kudrashov" w:hAnsi="Kudrashov"/>
      <w:color w:val="000000"/>
      <w:szCs w:val="20"/>
      <w:lang w:eastAsia="en-US"/>
    </w:rPr>
  </w:style>
  <w:style w:type="paragraph" w:styleId="3">
    <w:name w:val="Body Text 3"/>
    <w:basedOn w:val="a"/>
    <w:rsid w:val="0064763B"/>
    <w:pPr>
      <w:jc w:val="both"/>
    </w:pPr>
    <w:rPr>
      <w:rFonts w:ascii="Arial" w:hAnsi="Arial"/>
      <w:sz w:val="18"/>
      <w:szCs w:val="20"/>
      <w:lang w:eastAsia="en-US"/>
    </w:rPr>
  </w:style>
  <w:style w:type="table" w:styleId="a5">
    <w:name w:val="Table Grid"/>
    <w:basedOn w:val="a1"/>
    <w:rsid w:val="000D0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30A3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A1BA1"/>
    <w:pPr>
      <w:spacing w:before="100" w:beforeAutospacing="1" w:after="100" w:afterAutospacing="1"/>
    </w:pPr>
  </w:style>
  <w:style w:type="paragraph" w:customStyle="1" w:styleId="10">
    <w:name w:val="Обычный1"/>
    <w:rsid w:val="00271C84"/>
    <w:rPr>
      <w:rFonts w:ascii="Arial" w:hAnsi="Arial"/>
      <w:snapToGrid w:val="0"/>
      <w:sz w:val="18"/>
    </w:rPr>
  </w:style>
  <w:style w:type="paragraph" w:styleId="a9">
    <w:name w:val="header"/>
    <w:basedOn w:val="a"/>
    <w:link w:val="aa"/>
    <w:rsid w:val="009A2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A2D00"/>
    <w:rPr>
      <w:sz w:val="24"/>
      <w:szCs w:val="24"/>
    </w:rPr>
  </w:style>
  <w:style w:type="paragraph" w:styleId="ab">
    <w:name w:val="footer"/>
    <w:basedOn w:val="a"/>
    <w:link w:val="ac"/>
    <w:uiPriority w:val="99"/>
    <w:rsid w:val="009A2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A2D00"/>
    <w:rPr>
      <w:sz w:val="24"/>
      <w:szCs w:val="24"/>
    </w:rPr>
  </w:style>
  <w:style w:type="paragraph" w:styleId="ad">
    <w:name w:val="List Paragraph"/>
    <w:basedOn w:val="a"/>
    <w:uiPriority w:val="34"/>
    <w:qFormat/>
    <w:rsid w:val="00DF547C"/>
    <w:pPr>
      <w:ind w:left="720"/>
      <w:contextualSpacing/>
    </w:pPr>
  </w:style>
  <w:style w:type="character" w:customStyle="1" w:styleId="a7">
    <w:name w:val="Текст выноски Знак"/>
    <w:basedOn w:val="a0"/>
    <w:link w:val="a6"/>
    <w:rsid w:val="00DF547C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F547C"/>
    <w:rPr>
      <w:rFonts w:cs="Times New Roman"/>
      <w:color w:val="2A66A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MZ-Avto.KRSK@rus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№131/07</vt:lpstr>
    </vt:vector>
  </TitlesOfParts>
  <Company>work_alt</Company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№131/07</dc:title>
  <dc:creator>work</dc:creator>
  <cp:lastModifiedBy>Fomyagina Elena</cp:lastModifiedBy>
  <cp:revision>10</cp:revision>
  <cp:lastPrinted>2017-05-15T08:05:00Z</cp:lastPrinted>
  <dcterms:created xsi:type="dcterms:W3CDTF">2019-12-09T08:25:00Z</dcterms:created>
  <dcterms:modified xsi:type="dcterms:W3CDTF">2020-01-21T07:34:00Z</dcterms:modified>
</cp:coreProperties>
</file>